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4"/>
          <w:szCs w:val="24"/>
          <w:color w:val="auto"/>
        </w:rPr>
      </w:pP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SERTİFİKALI ENERJİ YÖNETİCİSİ HİZMET ALIMI SÖZLEŞMESİ</w:t>
      </w:r>
    </w:p>
    <w:p>
      <w:pPr>
        <w:spacing w:after="0" w:line="200" w:lineRule="exact"/>
        <w:rPr>
          <w:sz w:val="24"/>
          <w:szCs w:val="24"/>
          <w:color w:val="auto"/>
        </w:rPr>
      </w:pPr>
    </w:p>
    <w:p>
      <w:pPr>
        <w:spacing w:after="0" w:line="35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Taraflar</w:t>
      </w:r>
    </w:p>
    <w:p>
      <w:pPr>
        <w:spacing w:after="0" w:line="27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1 -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İşbu Sözleşme, bir tarafta İdare (bundan sonra “……….” olarak</w:t>
      </w:r>
    </w:p>
    <w:p>
      <w:pPr>
        <w:spacing w:after="0" w:line="201" w:lineRule="auto"/>
        <w:rPr>
          <w:sz w:val="20"/>
          <w:szCs w:val="20"/>
          <w:color w:val="auto"/>
        </w:rPr>
      </w:pPr>
      <w:r>
        <w:rPr>
          <w:rFonts w:ascii="Times New Roman" w:cs="Times New Roman" w:eastAsia="Times New Roman" w:hAnsi="Times New Roman"/>
          <w:sz w:val="23"/>
          <w:szCs w:val="23"/>
          <w:color w:val="auto"/>
        </w:rPr>
        <w:t xml:space="preserve">anılacaktır) ile diğer tarafta ................... </w:t>
      </w:r>
      <w:r>
        <w:rPr>
          <w:rFonts w:ascii="Times New Roman" w:cs="Times New Roman" w:eastAsia="Times New Roman" w:hAnsi="Times New Roman"/>
          <w:sz w:val="31"/>
          <w:szCs w:val="31"/>
          <w:color w:val="auto"/>
          <w:vertAlign w:val="superscript"/>
        </w:rPr>
        <w:t>1</w:t>
      </w:r>
      <w:r>
        <w:rPr>
          <w:rFonts w:ascii="Times New Roman" w:cs="Times New Roman" w:eastAsia="Times New Roman" w:hAnsi="Times New Roman"/>
          <w:sz w:val="23"/>
          <w:szCs w:val="23"/>
          <w:color w:val="auto"/>
        </w:rPr>
        <w:t xml:space="preserve"> (bundan sonra “Enerji Yöneticisi” olarak anılacaktır)</w:t>
      </w:r>
    </w:p>
    <w:p>
      <w:pPr>
        <w:jc w:val="center"/>
        <w:ind w:right="3900"/>
        <w:spacing w:after="0" w:line="231" w:lineRule="auto"/>
        <w:rPr>
          <w:sz w:val="20"/>
          <w:szCs w:val="20"/>
          <w:color w:val="auto"/>
        </w:rPr>
      </w:pPr>
      <w:r>
        <w:rPr>
          <w:rFonts w:ascii="Times New Roman" w:cs="Times New Roman" w:eastAsia="Times New Roman" w:hAnsi="Times New Roman"/>
          <w:sz w:val="23"/>
          <w:szCs w:val="23"/>
          <w:color w:val="auto"/>
        </w:rPr>
        <w:t>arasında aşağıda yazılı şartlar dahilinde akdedilmiştir.</w:t>
      </w:r>
    </w:p>
    <w:p>
      <w:pPr>
        <w:spacing w:after="0" w:line="28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Taraflara </w:t>
      </w:r>
      <w:r>
        <w:rPr>
          <w:rFonts w:ascii="Times New Roman" w:cs="Times New Roman" w:eastAsia="Times New Roman" w:hAnsi="Times New Roman"/>
          <w:sz w:val="24"/>
          <w:szCs w:val="24"/>
          <w:b w:val="1"/>
          <w:bCs w:val="1"/>
          <w:color w:val="auto"/>
        </w:rPr>
        <w:t>İlişkin</w:t>
      </w:r>
      <w:r>
        <w:rPr>
          <w:rFonts w:ascii="Times New Roman" w:cs="Times New Roman" w:eastAsia="Times New Roman" w:hAnsi="Times New Roman"/>
          <w:sz w:val="24"/>
          <w:szCs w:val="24"/>
          <w:b w:val="1"/>
          <w:bCs w:val="1"/>
          <w:color w:val="auto"/>
        </w:rPr>
        <w:t xml:space="preserve"> Bilgiler ve Tebligat</w:t>
      </w:r>
    </w:p>
    <w:p>
      <w:pPr>
        <w:spacing w:after="0" w:line="27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sözleşmenin tarafları,</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İdare</w:t>
      </w:r>
      <w:r>
        <w:rPr>
          <w:sz w:val="20"/>
          <w:szCs w:val="20"/>
          <w:color w:val="auto"/>
        </w:rPr>
        <w:tab/>
      </w:r>
      <w:r>
        <w:rPr>
          <w:rFonts w:ascii="Times New Roman" w:cs="Times New Roman" w:eastAsia="Times New Roman" w:hAnsi="Times New Roman"/>
          <w:sz w:val="21"/>
          <w:szCs w:val="21"/>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Posta Adresi</w:t>
      </w:r>
      <w:r>
        <w:rPr>
          <w:sz w:val="20"/>
          <w:szCs w:val="20"/>
          <w:color w:val="auto"/>
        </w:rPr>
        <w:tab/>
      </w:r>
      <w:r>
        <w:rPr>
          <w:rFonts w:ascii="Times New Roman" w:cs="Times New Roman" w:eastAsia="Times New Roman" w:hAnsi="Times New Roman"/>
          <w:sz w:val="21"/>
          <w:szCs w:val="21"/>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İli</w:t>
      </w:r>
      <w:r>
        <w:rPr>
          <w:sz w:val="20"/>
          <w:szCs w:val="20"/>
          <w:color w:val="auto"/>
        </w:rPr>
        <w:tab/>
      </w:r>
      <w:r>
        <w:rPr>
          <w:rFonts w:ascii="Times New Roman" w:cs="Times New Roman" w:eastAsia="Times New Roman" w:hAnsi="Times New Roman"/>
          <w:sz w:val="24"/>
          <w:szCs w:val="24"/>
          <w:color w:val="auto"/>
        </w:rPr>
        <w:t>:</w:t>
      </w:r>
    </w:p>
    <w:p>
      <w:pPr>
        <w:spacing w:after="0" w:line="1" w:lineRule="exact"/>
        <w:rPr>
          <w:sz w:val="24"/>
          <w:szCs w:val="24"/>
          <w:color w:val="auto"/>
        </w:rPr>
      </w:pP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İlçesi</w:t>
      </w:r>
      <w:r>
        <w:rPr>
          <w:sz w:val="20"/>
          <w:szCs w:val="20"/>
          <w:color w:val="auto"/>
        </w:rPr>
        <w:tab/>
      </w:r>
      <w:r>
        <w:rPr>
          <w:rFonts w:ascii="Times New Roman" w:cs="Times New Roman" w:eastAsia="Times New Roman" w:hAnsi="Times New Roman"/>
          <w:sz w:val="24"/>
          <w:szCs w:val="24"/>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Detsis Numarası</w:t>
      </w:r>
      <w:r>
        <w:rPr>
          <w:sz w:val="20"/>
          <w:szCs w:val="20"/>
          <w:color w:val="auto"/>
        </w:rPr>
        <w:tab/>
      </w:r>
      <w:r>
        <w:rPr>
          <w:rFonts w:ascii="Times New Roman" w:cs="Times New Roman" w:eastAsia="Times New Roman" w:hAnsi="Times New Roman"/>
          <w:sz w:val="21"/>
          <w:szCs w:val="21"/>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Telefon Numarası</w:t>
      </w:r>
      <w:r>
        <w:rPr>
          <w:sz w:val="20"/>
          <w:szCs w:val="20"/>
          <w:color w:val="auto"/>
        </w:rPr>
        <w:tab/>
      </w:r>
      <w:r>
        <w:rPr>
          <w:rFonts w:ascii="Times New Roman" w:cs="Times New Roman" w:eastAsia="Times New Roman" w:hAnsi="Times New Roman"/>
          <w:sz w:val="21"/>
          <w:szCs w:val="21"/>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Faks Numarası</w:t>
      </w:r>
      <w:r>
        <w:rPr>
          <w:sz w:val="20"/>
          <w:szCs w:val="20"/>
          <w:color w:val="auto"/>
        </w:rPr>
        <w:tab/>
      </w:r>
      <w:r>
        <w:rPr>
          <w:rFonts w:ascii="Times New Roman" w:cs="Times New Roman" w:eastAsia="Times New Roman" w:hAnsi="Times New Roman"/>
          <w:sz w:val="21"/>
          <w:szCs w:val="21"/>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Elektronik Posta Adresi</w:t>
      </w:r>
      <w:r>
        <w:rPr>
          <w:sz w:val="20"/>
          <w:szCs w:val="20"/>
          <w:color w:val="auto"/>
        </w:rPr>
        <w:tab/>
      </w:r>
      <w:r>
        <w:rPr>
          <w:rFonts w:ascii="Times New Roman" w:cs="Times New Roman" w:eastAsia="Times New Roman" w:hAnsi="Times New Roman"/>
          <w:sz w:val="21"/>
          <w:szCs w:val="21"/>
          <w:color w:val="auto"/>
        </w:rPr>
        <w:t>:</w:t>
      </w:r>
    </w:p>
    <w:p>
      <w:pPr>
        <w:ind w:left="700"/>
        <w:spacing w:after="0"/>
        <w:tabs>
          <w:tab w:leader="none" w:pos="3520" w:val="left"/>
        </w:tabs>
        <w:rPr>
          <w:sz w:val="20"/>
          <w:szCs w:val="20"/>
          <w:color w:val="auto"/>
        </w:rPr>
      </w:pPr>
      <w:r>
        <w:rPr>
          <w:rFonts w:ascii="Times New Roman" w:cs="Times New Roman" w:eastAsia="Times New Roman" w:hAnsi="Times New Roman"/>
          <w:sz w:val="24"/>
          <w:szCs w:val="24"/>
          <w:color w:val="auto"/>
        </w:rPr>
        <w:t>Web Adresi</w:t>
      </w:r>
      <w:r>
        <w:rPr>
          <w:sz w:val="20"/>
          <w:szCs w:val="20"/>
          <w:color w:val="auto"/>
        </w:rPr>
        <w:tab/>
      </w:r>
      <w:r>
        <w:rPr>
          <w:rFonts w:ascii="Times New Roman" w:cs="Times New Roman" w:eastAsia="Times New Roman" w:hAnsi="Times New Roman"/>
          <w:sz w:val="21"/>
          <w:szCs w:val="21"/>
          <w:color w:val="auto"/>
        </w:rPr>
        <w:t>:</w:t>
      </w:r>
    </w:p>
    <w:p>
      <w:pPr>
        <w:sectPr>
          <w:pgSz w:w="11900" w:h="16838" w:orient="portrait"/>
          <w:cols w:equalWidth="0" w:num="1">
            <w:col w:w="9060"/>
          </w:cols>
          <w:pgMar w:left="1420" w:top="698" w:right="1426" w:bottom="1440" w:gutter="0" w:footer="0" w:header="0"/>
        </w:sectPr>
      </w:pPr>
    </w:p>
    <w:p>
      <w:pPr>
        <w:spacing w:after="0" w:line="288" w:lineRule="exact"/>
        <w:rPr>
          <w:sz w:val="24"/>
          <w:szCs w:val="24"/>
          <w:color w:val="auto"/>
        </w:rPr>
      </w:pPr>
    </w:p>
    <w:p>
      <w:pPr>
        <w:ind w:left="700"/>
        <w:spacing w:after="0" w:line="238" w:lineRule="auto"/>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Enerji Yöneticisi</w:t>
      </w:r>
      <w:r>
        <w:rPr>
          <w:rFonts w:ascii="Times New Roman" w:cs="Times New Roman" w:eastAsia="Times New Roman" w:hAnsi="Times New Roman"/>
          <w:sz w:val="24"/>
          <w:szCs w:val="24"/>
          <w:color w:val="auto"/>
        </w:rPr>
        <w:t xml:space="preserve"> T.C. Kimlik No Sertifika No Posta Adresi </w:t>
      </w:r>
      <w:r>
        <w:rPr>
          <w:rFonts w:ascii="Times New Roman" w:cs="Times New Roman" w:eastAsia="Times New Roman" w:hAnsi="Times New Roman"/>
          <w:sz w:val="24"/>
          <w:szCs w:val="24"/>
          <w:color w:val="auto"/>
        </w:rPr>
        <w:t xml:space="preserve">Telefon Numarası Faks Numarası </w:t>
      </w:r>
      <w:r>
        <w:rPr>
          <w:rFonts w:ascii="Times New Roman" w:cs="Times New Roman" w:eastAsia="Times New Roman" w:hAnsi="Times New Roman"/>
          <w:sz w:val="24"/>
          <w:szCs w:val="24"/>
          <w:color w:val="auto"/>
        </w:rPr>
        <w:t>Elektronik Posta Adresi</w:t>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3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17" w:lineRule="exact"/>
        <w:rPr>
          <w:sz w:val="24"/>
          <w:szCs w:val="24"/>
          <w:color w:val="auto"/>
        </w:rPr>
      </w:pPr>
    </w:p>
    <w:p>
      <w:pPr>
        <w:sectPr>
          <w:pgSz w:w="11900" w:h="16838" w:orient="portrait"/>
          <w:cols w:equalWidth="0" w:num="2">
            <w:col w:w="3000" w:space="540"/>
            <w:col w:w="5520"/>
          </w:cols>
          <w:pgMar w:left="1420" w:top="698" w:right="1426" w:bottom="1440" w:gutter="0" w:footer="0" w:header="0"/>
          <w:type w:val="continuous"/>
        </w:sectPr>
      </w:pPr>
    </w:p>
    <w:p>
      <w:pPr>
        <w:spacing w:after="0" w:line="93" w:lineRule="exact"/>
        <w:rPr>
          <w:sz w:val="24"/>
          <w:szCs w:val="24"/>
          <w:color w:val="auto"/>
        </w:rPr>
      </w:pPr>
    </w:p>
    <w:p>
      <w:pPr>
        <w:jc w:val="both"/>
        <w:ind w:right="20" w:firstLine="704"/>
        <w:spacing w:after="0" w:line="236" w:lineRule="auto"/>
        <w:tabs>
          <w:tab w:leader="none" w:pos="1195"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İşbu Sözleşme kapsamındaki elektronik ortam da dâhil tüm </w:t>
      </w:r>
      <w:r>
        <w:rPr>
          <w:rFonts w:ascii="Times New Roman" w:cs="Times New Roman" w:eastAsia="Times New Roman" w:hAnsi="Times New Roman"/>
          <w:sz w:val="24"/>
          <w:szCs w:val="24"/>
          <w:color w:val="auto"/>
        </w:rPr>
        <w:t>tebligat, 11/02/1959</w:t>
      </w:r>
      <w:r>
        <w:rPr>
          <w:rFonts w:ascii="Times New Roman" w:cs="Times New Roman" w:eastAsia="Times New Roman" w:hAnsi="Times New Roman"/>
          <w:sz w:val="24"/>
          <w:szCs w:val="24"/>
          <w:color w:val="auto"/>
        </w:rPr>
        <w:t xml:space="preserve"> tarihli ve 7201 sayılı Tebligat Kanunu hükümlerine göre Posta ve Telgraf Teşkilatı Genel Müdürlüğü veya memur vasıtasıyla yapılır.</w:t>
      </w:r>
    </w:p>
    <w:p>
      <w:pPr>
        <w:spacing w:after="0" w:line="13" w:lineRule="exact"/>
        <w:rPr>
          <w:rFonts w:ascii="Times New Roman" w:cs="Times New Roman" w:eastAsia="Times New Roman" w:hAnsi="Times New Roman"/>
          <w:sz w:val="24"/>
          <w:szCs w:val="24"/>
          <w:color w:val="auto"/>
        </w:rPr>
      </w:pPr>
    </w:p>
    <w:p>
      <w:pPr>
        <w:jc w:val="both"/>
        <w:ind w:right="20" w:firstLine="704"/>
        <w:spacing w:after="0" w:line="238" w:lineRule="auto"/>
        <w:tabs>
          <w:tab w:leader="none" w:pos="1193"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Her iki taraf birinci ve ikinci fıkrada belirtilen adreslerini tebligat adresleri olarak </w:t>
      </w:r>
      <w:r>
        <w:rPr>
          <w:rFonts w:ascii="Times New Roman" w:cs="Times New Roman" w:eastAsia="Times New Roman" w:hAnsi="Times New Roman"/>
          <w:sz w:val="24"/>
          <w:szCs w:val="24"/>
          <w:color w:val="auto"/>
        </w:rPr>
        <w:t>kabul etm</w:t>
      </w:r>
      <w:r>
        <w:rPr>
          <w:rFonts w:ascii="Times New Roman" w:cs="Times New Roman" w:eastAsia="Times New Roman" w:hAnsi="Times New Roman"/>
          <w:sz w:val="24"/>
          <w:szCs w:val="24"/>
          <w:color w:val="auto"/>
        </w:rPr>
        <w:t>işlerdir. Tebligat, ilgili tarafa bilinen en son adresinde yapılır. Bilinen en son adresin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tebligata elverişli olmadığının anlaşılması veya tebligat yapılamaması halinde, muhatabın adres kayıt sisteminde bulunan yerleşim yeri adresi, bilinen en son adresi </w:t>
      </w:r>
      <w:r>
        <w:rPr>
          <w:rFonts w:ascii="Times New Roman" w:cs="Times New Roman" w:eastAsia="Times New Roman" w:hAnsi="Times New Roman"/>
          <w:sz w:val="24"/>
          <w:szCs w:val="24"/>
          <w:color w:val="auto"/>
        </w:rPr>
        <w:t>olarak kabul edilir ve</w:t>
      </w:r>
      <w:r>
        <w:rPr>
          <w:rFonts w:ascii="Times New Roman" w:cs="Times New Roman" w:eastAsia="Times New Roman" w:hAnsi="Times New Roman"/>
          <w:sz w:val="24"/>
          <w:szCs w:val="24"/>
          <w:color w:val="auto"/>
        </w:rPr>
        <w:t xml:space="preserve"> tebligat buraya yapılır. Şu kadar ki; tebliğ yapılacak tarafın müracaatı veya kabulü şartıyla </w:t>
      </w:r>
      <w:r>
        <w:rPr>
          <w:rFonts w:ascii="Times New Roman" w:cs="Times New Roman" w:eastAsia="Times New Roman" w:hAnsi="Times New Roman"/>
          <w:sz w:val="24"/>
          <w:szCs w:val="24"/>
          <w:color w:val="auto"/>
        </w:rPr>
        <w:t>her</w:t>
      </w:r>
      <w:r>
        <w:rPr>
          <w:rFonts w:ascii="Times New Roman" w:cs="Times New Roman" w:eastAsia="Times New Roman" w:hAnsi="Times New Roman"/>
          <w:sz w:val="24"/>
          <w:szCs w:val="24"/>
          <w:color w:val="auto"/>
        </w:rPr>
        <w:t xml:space="preserve"> yerde tebligat yapılması caizdir.</w:t>
      </w:r>
    </w:p>
    <w:p>
      <w:pPr>
        <w:spacing w:after="0" w:line="13" w:lineRule="exact"/>
        <w:rPr>
          <w:rFonts w:ascii="Times New Roman" w:cs="Times New Roman" w:eastAsia="Times New Roman" w:hAnsi="Times New Roman"/>
          <w:sz w:val="24"/>
          <w:szCs w:val="24"/>
          <w:color w:val="auto"/>
        </w:rPr>
      </w:pPr>
    </w:p>
    <w:p>
      <w:pPr>
        <w:jc w:val="both"/>
        <w:ind w:firstLine="704"/>
        <w:spacing w:after="0" w:line="237" w:lineRule="auto"/>
        <w:tabs>
          <w:tab w:leader="none" w:pos="1193"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Tebligata elverişli bir elektronik adres vererek bu adrese tebligat yapılmasını </w:t>
      </w:r>
      <w:r>
        <w:rPr>
          <w:rFonts w:ascii="Times New Roman" w:cs="Times New Roman" w:eastAsia="Times New Roman" w:hAnsi="Times New Roman"/>
          <w:sz w:val="24"/>
          <w:szCs w:val="24"/>
          <w:color w:val="auto"/>
        </w:rPr>
        <w:t xml:space="preserve">isteyen tarafa, </w:t>
      </w:r>
      <w:r>
        <w:rPr>
          <w:rFonts w:ascii="Times New Roman" w:cs="Times New Roman" w:eastAsia="Times New Roman" w:hAnsi="Times New Roman"/>
          <w:sz w:val="24"/>
          <w:szCs w:val="24"/>
          <w:color w:val="auto"/>
        </w:rPr>
        <w:t>elektronik yolla tebligat yapılabilir. Elektronik yolla tebligatın zorunlu bir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sebeple yapılamaması halinde 7201 sayılı Tebligat Kanunu’nda belirtilen diğer usullerle tebligat yapılır. Elektronik yolla tebligat, muhatabın elektronik adresine ulaştığı tari</w:t>
      </w:r>
      <w:r>
        <w:rPr>
          <w:rFonts w:ascii="Times New Roman" w:cs="Times New Roman" w:eastAsia="Times New Roman" w:hAnsi="Times New Roman"/>
          <w:sz w:val="24"/>
          <w:szCs w:val="24"/>
          <w:color w:val="auto"/>
        </w:rPr>
        <w:t>hi izleyen</w:t>
      </w:r>
      <w:r>
        <w:rPr>
          <w:rFonts w:ascii="Times New Roman" w:cs="Times New Roman" w:eastAsia="Times New Roman" w:hAnsi="Times New Roman"/>
          <w:sz w:val="24"/>
          <w:szCs w:val="24"/>
          <w:color w:val="auto"/>
        </w:rPr>
        <w:t xml:space="preserve"> beşinci günün sonunda yapılmış sayılır.</w:t>
      </w:r>
    </w:p>
    <w:p>
      <w:pPr>
        <w:spacing w:after="0" w:line="5"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Burada  düzenlenmeyen  hususlarda  7201  sayılı  Tebligat  Kanunu  hükümleri</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uygulanır.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617855</wp:posOffset>
                </wp:positionV>
                <wp:extent cx="18281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48.65pt" to="143.8pt,48.65pt" o:allowincell="f" strokecolor="#000000" strokeweight="0.6pt"/>
            </w:pict>
          </mc:Fallback>
        </mc:AlternateContent>
      </w:r>
    </w:p>
    <w:p>
      <w:pPr>
        <w:sectPr>
          <w:pgSz w:w="11900" w:h="16838" w:orient="portrait"/>
          <w:cols w:equalWidth="0" w:num="1">
            <w:col w:w="9060"/>
          </w:cols>
          <w:pgMar w:left="1420" w:top="698" w:right="1426" w:bottom="1440" w:gutter="0" w:footer="0" w:header="0"/>
          <w:type w:val="continuous"/>
        </w:sectPr>
      </w:pPr>
    </w:p>
    <w:bookmarkStart w:id="1" w:name="page2"/>
    <w:bookmarkEnd w:id="1"/>
    <w:p>
      <w:pPr>
        <w:jc w:val="center"/>
        <w:ind w:right="20"/>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3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 xml:space="preserve">Tanımlar ve </w:t>
      </w:r>
      <w:r>
        <w:rPr>
          <w:rFonts w:ascii="Times New Roman" w:cs="Times New Roman" w:eastAsia="Times New Roman" w:hAnsi="Times New Roman"/>
          <w:sz w:val="24"/>
          <w:szCs w:val="24"/>
          <w:b w:val="1"/>
          <w:bCs w:val="1"/>
          <w:color w:val="auto"/>
        </w:rPr>
        <w:t>K</w:t>
      </w:r>
      <w:r>
        <w:rPr>
          <w:rFonts w:ascii="Times New Roman" w:cs="Times New Roman" w:eastAsia="Times New Roman" w:hAnsi="Times New Roman"/>
          <w:sz w:val="24"/>
          <w:szCs w:val="24"/>
          <w:b w:val="1"/>
          <w:bCs w:val="1"/>
          <w:color w:val="auto"/>
        </w:rPr>
        <w:t>ısaltmalar</w:t>
      </w:r>
    </w:p>
    <w:p>
      <w:pPr>
        <w:spacing w:after="0" w:line="284" w:lineRule="exact"/>
        <w:rPr>
          <w:sz w:val="20"/>
          <w:szCs w:val="20"/>
          <w:color w:val="auto"/>
        </w:rPr>
      </w:pPr>
    </w:p>
    <w:p>
      <w:pPr>
        <w:ind w:right="20" w:firstLine="7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3 -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İdare: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Genel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yönetim kapsamındaki kamu idareleri ile diğer kamu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kurum ve kuruluşlarını</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jc w:val="both"/>
        <w:ind w:right="20" w:firstLine="716"/>
        <w:spacing w:after="0" w:line="237" w:lineRule="auto"/>
        <w:tabs>
          <w:tab w:leader="none" w:pos="1416"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Enerji </w:t>
      </w:r>
      <w:r>
        <w:rPr>
          <w:rFonts w:ascii="Times New Roman" w:cs="Times New Roman" w:eastAsia="Times New Roman" w:hAnsi="Times New Roman"/>
          <w:sz w:val="24"/>
          <w:szCs w:val="24"/>
          <w:b w:val="1"/>
          <w:bCs w:val="1"/>
          <w:color w:val="auto"/>
        </w:rPr>
        <w:t>Yöneticisi ve Sertifikası: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Kanun kapsamına giren binalarda enerji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yönetimi ile ilgili faaliyetleri yerine getirmekle sorumlu ve enerji yöneticisi sertifikasına sahip kişi ile Enerji ve Tabii Kaynaklar Bakanlığı, yetkilendirilmiş kurumlar veya enerji verimliliği danışmanlık şirketleri tarafından enerji yöneticileri için düzenlenen belgeyi,</w:t>
      </w:r>
    </w:p>
    <w:p>
      <w:pPr>
        <w:spacing w:after="0" w:line="1" w:lineRule="exact"/>
        <w:rPr>
          <w:rFonts w:ascii="Times New Roman" w:cs="Times New Roman" w:eastAsia="Times New Roman" w:hAnsi="Times New Roman"/>
          <w:sz w:val="24"/>
          <w:szCs w:val="24"/>
          <w:color w:val="auto"/>
        </w:rPr>
      </w:pPr>
    </w:p>
    <w:p>
      <w:pPr>
        <w:ind w:left="1420" w:hanging="704"/>
        <w:spacing w:after="0"/>
        <w:tabs>
          <w:tab w:leader="none" w:pos="142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İl Enerji Yöneticisi: </w:t>
      </w:r>
      <w:r>
        <w:rPr>
          <w:rFonts w:ascii="Times New Roman" w:cs="Times New Roman" w:eastAsia="Times New Roman" w:hAnsi="Times New Roman"/>
          <w:sz w:val="24"/>
          <w:szCs w:val="24"/>
          <w:color w:val="auto"/>
        </w:rPr>
        <w:t>Bursa Valiliği Enerji Yön</w:t>
      </w:r>
      <w:r>
        <w:rPr>
          <w:rFonts w:ascii="Times New Roman" w:cs="Times New Roman" w:eastAsia="Times New Roman" w:hAnsi="Times New Roman"/>
          <w:sz w:val="24"/>
          <w:szCs w:val="24"/>
          <w:color w:val="auto"/>
        </w:rPr>
        <w:t>etim Birim</w:t>
      </w:r>
      <w:r>
        <w:rPr>
          <w:rFonts w:ascii="Times New Roman" w:cs="Times New Roman" w:eastAsia="Times New Roman" w:hAnsi="Times New Roman"/>
          <w:sz w:val="24"/>
          <w:szCs w:val="24"/>
          <w:color w:val="auto"/>
        </w:rPr>
        <w:t>i’n</w:t>
      </w:r>
      <w:r>
        <w:rPr>
          <w:rFonts w:ascii="Times New Roman" w:cs="Times New Roman" w:eastAsia="Times New Roman" w:hAnsi="Times New Roman"/>
          <w:sz w:val="24"/>
          <w:szCs w:val="24"/>
          <w:color w:val="auto"/>
        </w:rPr>
        <w:t>den sorumlu olan</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birim amirini,</w:t>
      </w:r>
    </w:p>
    <w:p>
      <w:pPr>
        <w:spacing w:after="0" w:line="12" w:lineRule="exact"/>
        <w:rPr>
          <w:rFonts w:ascii="Times New Roman" w:cs="Times New Roman" w:eastAsia="Times New Roman" w:hAnsi="Times New Roman"/>
          <w:sz w:val="24"/>
          <w:szCs w:val="24"/>
          <w:color w:val="auto"/>
        </w:rPr>
      </w:pPr>
    </w:p>
    <w:p>
      <w:pPr>
        <w:jc w:val="both"/>
        <w:ind w:right="20" w:firstLine="716"/>
        <w:spacing w:after="0" w:line="237" w:lineRule="auto"/>
        <w:tabs>
          <w:tab w:leader="none" w:pos="1416"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Kurum Enerji Yönetim Birimi: </w:t>
      </w:r>
      <w:r>
        <w:rPr>
          <w:rFonts w:ascii="Times New Roman" w:cs="Times New Roman" w:eastAsia="Times New Roman" w:hAnsi="Times New Roman"/>
          <w:sz w:val="24"/>
          <w:szCs w:val="24"/>
          <w:color w:val="auto"/>
        </w:rPr>
        <w:t>İl Genel İdare Kuruluşları/Birimleri,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Yerel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Yönetimler ve Üniversiteler bünyesindeki kamu kurum ve kuruluşlara ait binalarda; 5627 sayılı Enerji Verimliliği Kanunu kapsamında Enerji Yöneticisi, Veri Giriş Uzmanı, Şef, Tahakkuk Memurundan /Memurdan oluşan birimi,</w:t>
      </w:r>
    </w:p>
    <w:p>
      <w:pPr>
        <w:spacing w:after="0" w:line="4" w:lineRule="exact"/>
        <w:rPr>
          <w:rFonts w:ascii="Times New Roman" w:cs="Times New Roman" w:eastAsia="Times New Roman" w:hAnsi="Times New Roman"/>
          <w:sz w:val="24"/>
          <w:szCs w:val="24"/>
          <w:color w:val="auto"/>
        </w:rPr>
      </w:pPr>
    </w:p>
    <w:p>
      <w:pPr>
        <w:ind w:left="1420" w:hanging="716"/>
        <w:spacing w:after="0"/>
        <w:tabs>
          <w:tab w:leader="none" w:pos="14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Bursa </w:t>
      </w:r>
      <w:r>
        <w:rPr>
          <w:rFonts w:ascii="Times New Roman" w:cs="Times New Roman" w:eastAsia="Times New Roman" w:hAnsi="Times New Roman"/>
          <w:sz w:val="24"/>
          <w:szCs w:val="24"/>
          <w:b w:val="1"/>
          <w:bCs w:val="1"/>
          <w:color w:val="auto"/>
        </w:rPr>
        <w:t>Enerji Yönetim Birimi: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Kamu kurum ve kuruluşlarına ait binalarda</w:t>
      </w:r>
    </w:p>
    <w:p>
      <w:pPr>
        <w:spacing w:after="0" w:line="34" w:lineRule="exact"/>
        <w:rPr>
          <w:sz w:val="20"/>
          <w:szCs w:val="20"/>
          <w:color w:val="auto"/>
        </w:rPr>
      </w:pPr>
    </w:p>
    <w:p>
      <w:pPr>
        <w:jc w:val="both"/>
        <w:ind w:right="20"/>
        <w:spacing w:after="0" w:line="255" w:lineRule="auto"/>
        <w:rPr>
          <w:sz w:val="20"/>
          <w:szCs w:val="20"/>
          <w:color w:val="auto"/>
        </w:rPr>
      </w:pPr>
      <w:r>
        <w:rPr>
          <w:rFonts w:ascii="Times New Roman" w:cs="Times New Roman" w:eastAsia="Times New Roman" w:hAnsi="Times New Roman"/>
          <w:sz w:val="24"/>
          <w:szCs w:val="24"/>
          <w:color w:val="auto"/>
        </w:rPr>
        <w:t>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Bursa Valiliği bünyesinde oluşturulan yapıyı,</w:t>
      </w:r>
    </w:p>
    <w:p>
      <w:pPr>
        <w:spacing w:after="0" w:line="17" w:lineRule="exact"/>
        <w:rPr>
          <w:sz w:val="20"/>
          <w:szCs w:val="20"/>
          <w:color w:val="auto"/>
        </w:rPr>
      </w:pPr>
    </w:p>
    <w:p>
      <w:pPr>
        <w:jc w:val="both"/>
        <w:ind w:firstLine="716"/>
        <w:spacing w:after="0" w:line="236" w:lineRule="auto"/>
        <w:tabs>
          <w:tab w:leader="none" w:pos="141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ksi bu Sözleşmede açıkça belirtilmedikçe,</w:t>
      </w:r>
      <w:r>
        <w:rPr>
          <w:rFonts w:ascii="Times New Roman" w:cs="Times New Roman" w:eastAsia="Times New Roman" w:hAnsi="Times New Roman"/>
          <w:sz w:val="24"/>
          <w:szCs w:val="24"/>
          <w:color w:val="auto"/>
        </w:rPr>
        <w:t xml:space="preserve"> b</w:t>
      </w:r>
      <w:r>
        <w:rPr>
          <w:rFonts w:ascii="Times New Roman" w:cs="Times New Roman" w:eastAsia="Times New Roman" w:hAnsi="Times New Roman"/>
          <w:sz w:val="24"/>
          <w:szCs w:val="24"/>
          <w:color w:val="auto"/>
        </w:rPr>
        <w:t>u maddenin birinci fıkrası dışında</w:t>
      </w:r>
      <w:r>
        <w:rPr>
          <w:rFonts w:ascii="Times New Roman" w:cs="Times New Roman" w:eastAsia="Times New Roman" w:hAnsi="Times New Roman"/>
          <w:sz w:val="24"/>
          <w:szCs w:val="24"/>
          <w:color w:val="auto"/>
        </w:rPr>
        <w:t xml:space="preserve"> yer alan </w:t>
      </w:r>
      <w:r>
        <w:rPr>
          <w:rFonts w:ascii="Times New Roman" w:cs="Times New Roman" w:eastAsia="Times New Roman" w:hAnsi="Times New Roman"/>
          <w:sz w:val="24"/>
          <w:szCs w:val="24"/>
          <w:color w:val="auto"/>
        </w:rPr>
        <w:t>terim, kavram ve kısaltmaların, enerji verimliliğine ilişkin mevzuatta tanımlanan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anlamları esas alınır.</w:t>
      </w:r>
    </w:p>
    <w:p>
      <w:pPr>
        <w:spacing w:after="0" w:line="28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 xml:space="preserve">Sözleşmenin </w:t>
      </w:r>
      <w:r>
        <w:rPr>
          <w:rFonts w:ascii="Times New Roman" w:cs="Times New Roman" w:eastAsia="Times New Roman" w:hAnsi="Times New Roman"/>
          <w:sz w:val="24"/>
          <w:szCs w:val="24"/>
          <w:b w:val="1"/>
          <w:bCs w:val="1"/>
          <w:color w:val="auto"/>
        </w:rPr>
        <w:t>A</w:t>
      </w:r>
      <w:r>
        <w:rPr>
          <w:rFonts w:ascii="Times New Roman" w:cs="Times New Roman" w:eastAsia="Times New Roman" w:hAnsi="Times New Roman"/>
          <w:sz w:val="24"/>
          <w:szCs w:val="24"/>
          <w:b w:val="1"/>
          <w:bCs w:val="1"/>
          <w:color w:val="auto"/>
        </w:rPr>
        <w:t xml:space="preserve">macı ve </w:t>
      </w:r>
      <w:r>
        <w:rPr>
          <w:rFonts w:ascii="Times New Roman" w:cs="Times New Roman" w:eastAsia="Times New Roman" w:hAnsi="Times New Roman"/>
          <w:sz w:val="24"/>
          <w:szCs w:val="24"/>
          <w:b w:val="1"/>
          <w:bCs w:val="1"/>
          <w:color w:val="auto"/>
        </w:rPr>
        <w:t>K</w:t>
      </w:r>
      <w:r>
        <w:rPr>
          <w:rFonts w:ascii="Times New Roman" w:cs="Times New Roman" w:eastAsia="Times New Roman" w:hAnsi="Times New Roman"/>
          <w:sz w:val="24"/>
          <w:szCs w:val="24"/>
          <w:b w:val="1"/>
          <w:bCs w:val="1"/>
          <w:color w:val="auto"/>
        </w:rPr>
        <w:t>apsamı</w:t>
      </w:r>
    </w:p>
    <w:p>
      <w:pPr>
        <w:spacing w:after="0" w:line="283"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4 -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İşbu Sözleşme ile 18/4/2007 tarihli ve 5627 Sayılı Enerji Verimliliği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Kanunu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nun 3</w:t>
      </w:r>
      <w:r>
        <w:rPr>
          <w:rFonts w:ascii="Times New Roman" w:cs="Times New Roman" w:eastAsia="Times New Roman" w:hAnsi="Times New Roman"/>
          <w:sz w:val="24"/>
          <w:szCs w:val="24"/>
          <w:color w:val="auto"/>
        </w:rPr>
        <w:t>’ü</w:t>
      </w:r>
      <w:r>
        <w:rPr>
          <w:rFonts w:ascii="Times New Roman" w:cs="Times New Roman" w:eastAsia="Times New Roman" w:hAnsi="Times New Roman"/>
          <w:sz w:val="24"/>
          <w:szCs w:val="24"/>
          <w:color w:val="auto"/>
        </w:rPr>
        <w:t>nc</w:t>
      </w:r>
      <w:r>
        <w:rPr>
          <w:rFonts w:ascii="Times New Roman" w:cs="Times New Roman" w:eastAsia="Times New Roman" w:hAnsi="Times New Roman"/>
          <w:sz w:val="24"/>
          <w:szCs w:val="24"/>
          <w:color w:val="auto"/>
        </w:rPr>
        <w:t>ü</w:t>
      </w:r>
      <w:r>
        <w:rPr>
          <w:rFonts w:ascii="Times New Roman" w:cs="Times New Roman" w:eastAsia="Times New Roman" w:hAnsi="Times New Roman"/>
          <w:sz w:val="24"/>
          <w:szCs w:val="24"/>
          <w:color w:val="auto"/>
        </w:rPr>
        <w:t xml:space="preserve"> M</w:t>
      </w:r>
      <w:r>
        <w:rPr>
          <w:rFonts w:ascii="Times New Roman" w:cs="Times New Roman" w:eastAsia="Times New Roman" w:hAnsi="Times New Roman"/>
          <w:sz w:val="24"/>
          <w:szCs w:val="24"/>
          <w:color w:val="auto"/>
        </w:rPr>
        <w:t>addesi uyarınca, enerji yöneticisinin başvurusu üzerine</w:t>
      </w:r>
      <w:r>
        <w:rPr>
          <w:rFonts w:ascii="Times New Roman" w:cs="Times New Roman" w:eastAsia="Times New Roman" w:hAnsi="Times New Roman"/>
          <w:sz w:val="24"/>
          <w:szCs w:val="24"/>
          <w:color w:val="auto"/>
        </w:rPr>
        <w:t xml:space="preserve"> Ek-1 Enerji </w:t>
      </w:r>
      <w:r>
        <w:rPr>
          <w:rFonts w:ascii="Times New Roman" w:cs="Times New Roman" w:eastAsia="Times New Roman" w:hAnsi="Times New Roman"/>
          <w:sz w:val="24"/>
          <w:szCs w:val="24"/>
          <w:color w:val="auto"/>
        </w:rPr>
        <w:t>Yöneticisi Bilgi Formundaki bilgiler</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göre </w:t>
      </w:r>
      <w:r>
        <w:rPr>
          <w:rFonts w:ascii="Times New Roman" w:cs="Times New Roman" w:eastAsia="Times New Roman" w:hAnsi="Times New Roman"/>
          <w:sz w:val="24"/>
          <w:szCs w:val="24"/>
          <w:color w:val="auto"/>
        </w:rPr>
        <w:t>enerji</w:t>
      </w:r>
      <w:r>
        <w:rPr>
          <w:rFonts w:ascii="Times New Roman" w:cs="Times New Roman" w:eastAsia="Times New Roman" w:hAnsi="Times New Roman"/>
          <w:sz w:val="24"/>
          <w:szCs w:val="24"/>
          <w:color w:val="auto"/>
        </w:rPr>
        <w:t xml:space="preserve"> yöneticisi </w:t>
      </w:r>
      <w:r>
        <w:rPr>
          <w:rFonts w:ascii="Times New Roman" w:cs="Times New Roman" w:eastAsia="Times New Roman" w:hAnsi="Times New Roman"/>
          <w:sz w:val="24"/>
          <w:szCs w:val="24"/>
          <w:color w:val="auto"/>
        </w:rPr>
        <w:t>Ek-2 Bina Bilgi Listesi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ndeki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Ek-3 Bina Bilgi Formundaki binalara ait faaliyetlerin </w:t>
      </w:r>
      <w:r>
        <w:rPr>
          <w:rFonts w:ascii="Times New Roman" w:cs="Times New Roman" w:eastAsia="Times New Roman" w:hAnsi="Times New Roman"/>
          <w:sz w:val="24"/>
          <w:szCs w:val="24"/>
          <w:color w:val="auto"/>
        </w:rPr>
        <w:t>enerji verimliliği mevzuatına uygun</w:t>
      </w:r>
      <w:r>
        <w:rPr>
          <w:rFonts w:ascii="Times New Roman" w:cs="Times New Roman" w:eastAsia="Times New Roman" w:hAnsi="Times New Roman"/>
          <w:sz w:val="24"/>
          <w:szCs w:val="24"/>
          <w:color w:val="auto"/>
        </w:rPr>
        <w:t xml:space="preserve"> ol</w:t>
      </w:r>
      <w:r>
        <w:rPr>
          <w:rFonts w:ascii="Times New Roman" w:cs="Times New Roman" w:eastAsia="Times New Roman" w:hAnsi="Times New Roman"/>
          <w:sz w:val="24"/>
          <w:szCs w:val="24"/>
          <w:color w:val="auto"/>
        </w:rPr>
        <w:t>arak gerçekleştirilmesinin sağlanması amaçlanmıştır.</w:t>
      </w:r>
    </w:p>
    <w:p>
      <w:pPr>
        <w:spacing w:after="0" w:line="18" w:lineRule="exact"/>
        <w:rPr>
          <w:sz w:val="20"/>
          <w:szCs w:val="20"/>
          <w:color w:val="auto"/>
        </w:rPr>
      </w:pPr>
    </w:p>
    <w:p>
      <w:pPr>
        <w:jc w:val="both"/>
        <w:ind w:firstLine="704"/>
        <w:spacing w:after="0" w:line="239" w:lineRule="auto"/>
        <w:tabs>
          <w:tab w:leader="none" w:pos="1133"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İşbu Sözleşme, 18/4/2007 tarihli ve 5627 sayılı Enerji Verimliliği Kanunu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27/10/2011 tarihli ve 28097 sayılı Resmi Gazete’de yayımlanarak yürürlüğe konulan Enerji Kaynaklarının ve Enerjinin Kullanımında Verimliliğin Artırılmasına Dair Yönetmeliği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05/12/2008 tarihli ve 27075 sayılı Resmi Gazete’de yayımlanarak yürürlüğe konulan Binalarda </w:t>
      </w:r>
      <w:r>
        <w:rPr>
          <w:rFonts w:ascii="Times New Roman" w:cs="Times New Roman" w:eastAsia="Times New Roman" w:hAnsi="Times New Roman"/>
          <w:sz w:val="24"/>
          <w:szCs w:val="24"/>
          <w:color w:val="auto"/>
        </w:rPr>
        <w:t>Enerji Performans</w:t>
      </w:r>
      <w:r>
        <w:rPr>
          <w:rFonts w:ascii="Times New Roman" w:cs="Times New Roman" w:eastAsia="Times New Roman" w:hAnsi="Times New Roman"/>
          <w:sz w:val="24"/>
          <w:szCs w:val="24"/>
          <w:color w:val="auto"/>
        </w:rPr>
        <w:t>ı Yönetmeliği, Kamu kesimine ait bina ve işletmelerde enerji verimliliğini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artırmak amacıyla Bakanlık tarafından belirlenen Kamu Binalarında Tasarruf Hedefi ve </w:t>
      </w:r>
      <w:r>
        <w:rPr>
          <w:rFonts w:ascii="Times New Roman" w:cs="Times New Roman" w:eastAsia="Times New Roman" w:hAnsi="Times New Roman"/>
          <w:sz w:val="24"/>
          <w:szCs w:val="24"/>
          <w:color w:val="auto"/>
        </w:rPr>
        <w:t xml:space="preserve">Uygulama Rehberi </w:t>
      </w:r>
      <w:r>
        <w:rPr>
          <w:rFonts w:ascii="Times New Roman" w:cs="Times New Roman" w:eastAsia="Times New Roman" w:hAnsi="Times New Roman"/>
          <w:sz w:val="24"/>
          <w:szCs w:val="24"/>
          <w:color w:val="auto"/>
        </w:rPr>
        <w:t>kapsamında toplam inşaat alanı en az on bin metrekare veya yıllık toplam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enerji tüketimi iki yüz elli TEP ve üzeri olan kamu kesimi binalarının yönetimleri, bina ve </w:t>
      </w:r>
      <w:r>
        <w:rPr>
          <w:rFonts w:ascii="Times New Roman" w:cs="Times New Roman" w:eastAsia="Times New Roman" w:hAnsi="Times New Roman"/>
          <w:sz w:val="24"/>
          <w:szCs w:val="24"/>
          <w:color w:val="auto"/>
        </w:rPr>
        <w:t>te</w:t>
      </w:r>
      <w:r>
        <w:rPr>
          <w:rFonts w:ascii="Times New Roman" w:cs="Times New Roman" w:eastAsia="Times New Roman" w:hAnsi="Times New Roman"/>
          <w:sz w:val="24"/>
          <w:szCs w:val="24"/>
          <w:color w:val="auto"/>
        </w:rPr>
        <w:t>sislerinde enerji yöneticisi sertifikasına sahip birisini enerji yöneticisi olarak görevlendirmesi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ve enerji yönetim faaliyetlerini yürütmesini amaçlar. İşbu kapsamda enerji yöneticisi tarafından yürütülecek aşağıdaki faaliyetleri kapsar:</w:t>
      </w:r>
    </w:p>
    <w:p>
      <w:pPr>
        <w:spacing w:after="0" w:line="12" w:lineRule="exact"/>
        <w:rPr>
          <w:rFonts w:ascii="Times New Roman" w:cs="Times New Roman" w:eastAsia="Times New Roman" w:hAnsi="Times New Roman"/>
          <w:sz w:val="24"/>
          <w:szCs w:val="24"/>
          <w:color w:val="auto"/>
        </w:rPr>
      </w:pPr>
    </w:p>
    <w:p>
      <w:pPr>
        <w:ind w:right="20" w:firstLine="716"/>
        <w:spacing w:after="0" w:line="234" w:lineRule="auto"/>
        <w:tabs>
          <w:tab w:leader="none" w:pos="1416"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5627 sayılı Enerji Verimliliği Kanunu’na ve </w:t>
      </w:r>
      <w:r>
        <w:rPr>
          <w:rFonts w:ascii="Times New Roman" w:cs="Times New Roman" w:eastAsia="Times New Roman" w:hAnsi="Times New Roman"/>
          <w:sz w:val="24"/>
          <w:szCs w:val="24"/>
          <w:color w:val="auto"/>
        </w:rPr>
        <w:t>bu</w:t>
      </w:r>
      <w:r>
        <w:rPr>
          <w:rFonts w:ascii="Times New Roman" w:cs="Times New Roman" w:eastAsia="Times New Roman" w:hAnsi="Times New Roman"/>
          <w:sz w:val="24"/>
          <w:szCs w:val="24"/>
          <w:color w:val="auto"/>
        </w:rPr>
        <w:t xml:space="preserve"> kanuna dayanılarak çıkarılan yönetmelik, genelge ve tebliğ hükümlerine göre enerji yönetimi kapsamındaki çalışmaları,</w:t>
      </w:r>
    </w:p>
    <w:p>
      <w:pPr>
        <w:spacing w:after="0" w:line="14" w:lineRule="exact"/>
        <w:rPr>
          <w:rFonts w:ascii="Times New Roman" w:cs="Times New Roman" w:eastAsia="Times New Roman" w:hAnsi="Times New Roman"/>
          <w:sz w:val="24"/>
          <w:szCs w:val="24"/>
          <w:color w:val="auto"/>
        </w:rPr>
      </w:pPr>
    </w:p>
    <w:p>
      <w:pPr>
        <w:jc w:val="both"/>
        <w:ind w:right="20" w:firstLine="716"/>
        <w:spacing w:after="0" w:line="236" w:lineRule="auto"/>
        <w:tabs>
          <w:tab w:leader="none" w:pos="1416"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27/10/</w:t>
      </w:r>
      <w:r>
        <w:rPr>
          <w:rFonts w:ascii="Times New Roman" w:cs="Times New Roman" w:eastAsia="Times New Roman" w:hAnsi="Times New Roman"/>
          <w:sz w:val="24"/>
          <w:szCs w:val="24"/>
          <w:color w:val="auto"/>
        </w:rPr>
        <w:t>2011 tarih ve 28097 sayılı Resmi Gazete’de yayımlanan Enerji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Kaynaklarının ve Enerjinin Kullanımında Verimliliğin Artırılmasına Dair Yönetmelik kapsamındaki çalışmaları,</w:t>
      </w:r>
    </w:p>
    <w:p>
      <w:pPr>
        <w:spacing w:after="0" w:line="11" w:lineRule="exact"/>
        <w:rPr>
          <w:rFonts w:ascii="Times New Roman" w:cs="Times New Roman" w:eastAsia="Times New Roman" w:hAnsi="Times New Roman"/>
          <w:sz w:val="24"/>
          <w:szCs w:val="24"/>
          <w:color w:val="auto"/>
        </w:rPr>
      </w:pPr>
    </w:p>
    <w:p>
      <w:pPr>
        <w:ind w:firstLine="716"/>
        <w:spacing w:after="0" w:line="234" w:lineRule="auto"/>
        <w:tabs>
          <w:tab w:leader="none" w:pos="1416"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5/12/</w:t>
      </w:r>
      <w:r>
        <w:rPr>
          <w:rFonts w:ascii="Times New Roman" w:cs="Times New Roman" w:eastAsia="Times New Roman" w:hAnsi="Times New Roman"/>
          <w:sz w:val="24"/>
          <w:szCs w:val="24"/>
          <w:color w:val="auto"/>
        </w:rPr>
        <w:t>2008 tarih ve 27075 sayılı Resmi Gazete’de yayımlanan Binalard</w:t>
      </w:r>
      <w:r>
        <w:rPr>
          <w:rFonts w:ascii="Times New Roman" w:cs="Times New Roman" w:eastAsia="Times New Roman" w:hAnsi="Times New Roman"/>
          <w:sz w:val="24"/>
          <w:szCs w:val="24"/>
          <w:color w:val="auto"/>
        </w:rPr>
        <w:t xml:space="preserve">a Enerji </w:t>
      </w:r>
      <w:r>
        <w:rPr>
          <w:rFonts w:ascii="Times New Roman" w:cs="Times New Roman" w:eastAsia="Times New Roman" w:hAnsi="Times New Roman"/>
          <w:sz w:val="24"/>
          <w:szCs w:val="24"/>
          <w:color w:val="auto"/>
        </w:rPr>
        <w:t>Performansı Yönetmelik kapsamındaki çalışmaları,</w:t>
      </w:r>
    </w:p>
    <w:p>
      <w:pPr>
        <w:spacing w:after="0" w:line="1" w:lineRule="exact"/>
        <w:rPr>
          <w:rFonts w:ascii="Times New Roman" w:cs="Times New Roman" w:eastAsia="Times New Roman" w:hAnsi="Times New Roman"/>
          <w:sz w:val="24"/>
          <w:szCs w:val="24"/>
          <w:color w:val="auto"/>
        </w:rPr>
      </w:pPr>
    </w:p>
    <w:p>
      <w:pPr>
        <w:ind w:left="1420" w:hanging="704"/>
        <w:spacing w:after="0"/>
        <w:tabs>
          <w:tab w:leader="none" w:pos="142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İçişleri Bakanlığı’nın 2008/55 sayılı </w:t>
      </w:r>
      <w:r>
        <w:rPr>
          <w:rFonts w:ascii="Times New Roman" w:cs="Times New Roman" w:eastAsia="Times New Roman" w:hAnsi="Times New Roman"/>
          <w:sz w:val="24"/>
          <w:szCs w:val="24"/>
          <w:color w:val="auto"/>
        </w:rPr>
        <w:t>Enerji</w:t>
      </w:r>
      <w:r>
        <w:rPr>
          <w:rFonts w:ascii="Times New Roman" w:cs="Times New Roman" w:eastAsia="Times New Roman" w:hAnsi="Times New Roman"/>
          <w:sz w:val="24"/>
          <w:szCs w:val="24"/>
          <w:color w:val="auto"/>
        </w:rPr>
        <w:t xml:space="preserve"> Verimliliği Genelgesi,</w:t>
      </w:r>
    </w:p>
    <w:p>
      <w:pPr>
        <w:ind w:left="1420" w:hanging="704"/>
        <w:spacing w:after="0"/>
        <w:tabs>
          <w:tab w:leader="none" w:pos="142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2019/18  sayılı  Cumhurbaşkanlığı’nın  Kamu  Binalarında  Enerji  Tasarrufu</w:t>
      </w:r>
    </w:p>
    <w:p>
      <w:pPr>
        <w:sectPr>
          <w:pgSz w:w="11900" w:h="16838" w:orient="portrait"/>
          <w:cols w:equalWidth="0" w:num="1">
            <w:col w:w="9080"/>
          </w:cols>
          <w:pgMar w:left="1420" w:top="698" w:right="1406" w:bottom="958" w:gutter="0" w:footer="0" w:header="0"/>
        </w:sectPr>
      </w:pPr>
    </w:p>
    <w:bookmarkStart w:id="2" w:name="page3"/>
    <w:bookmarkEnd w:id="2"/>
    <w:p>
      <w:pPr>
        <w:jc w:val="center"/>
        <w:ind w:right="20"/>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Konulu Genelgesi,</w:t>
      </w:r>
    </w:p>
    <w:p>
      <w:pPr>
        <w:ind w:left="1420" w:hanging="704"/>
        <w:spacing w:after="0"/>
        <w:tabs>
          <w:tab w:leader="none" w:pos="1420" w:val="left"/>
        </w:tabs>
        <w:numPr>
          <w:ilvl w:val="2"/>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Kurum Binalarında Tasarruf Hedefi ve Uygulama Rehberi,</w:t>
      </w:r>
    </w:p>
    <w:p>
      <w:pPr>
        <w:ind w:left="1420" w:hanging="704"/>
        <w:spacing w:after="0"/>
        <w:tabs>
          <w:tab w:leader="none" w:pos="1420" w:val="left"/>
        </w:tabs>
        <w:numPr>
          <w:ilvl w:val="2"/>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2012- </w:t>
      </w:r>
      <w:r>
        <w:rPr>
          <w:rFonts w:ascii="Times New Roman" w:cs="Times New Roman" w:eastAsia="Times New Roman" w:hAnsi="Times New Roman"/>
          <w:sz w:val="24"/>
          <w:szCs w:val="24"/>
          <w:color w:val="auto"/>
        </w:rPr>
        <w:t>2023 Enerji Verimliliği Strateji Belgesi</w:t>
      </w:r>
    </w:p>
    <w:p>
      <w:pPr>
        <w:ind w:left="1420" w:hanging="704"/>
        <w:spacing w:after="0"/>
        <w:tabs>
          <w:tab w:leader="none" w:pos="1420" w:val="left"/>
        </w:tabs>
        <w:numPr>
          <w:ilvl w:val="2"/>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2017-2023 Ulusal </w:t>
      </w:r>
      <w:r>
        <w:rPr>
          <w:rFonts w:ascii="Times New Roman" w:cs="Times New Roman" w:eastAsia="Times New Roman" w:hAnsi="Times New Roman"/>
          <w:sz w:val="24"/>
          <w:szCs w:val="24"/>
          <w:color w:val="auto"/>
        </w:rPr>
        <w:t>Enerji Verimliliği Eylem Planı</w:t>
      </w:r>
    </w:p>
    <w:p>
      <w:pPr>
        <w:ind w:left="1400" w:hanging="696"/>
        <w:spacing w:after="0"/>
        <w:tabs>
          <w:tab w:leader="none" w:pos="140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Bursa Valiliği Enerji Yönetim Birimi Yönergesi</w:t>
      </w:r>
    </w:p>
    <w:p>
      <w:pPr>
        <w:ind w:left="1420" w:hanging="716"/>
        <w:spacing w:after="0"/>
        <w:tabs>
          <w:tab w:leader="none" w:pos="142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Kurum Enerji Yönetim Birimi Yönergesi,</w:t>
      </w:r>
    </w:p>
    <w:p>
      <w:pPr>
        <w:spacing w:after="0" w:line="290" w:lineRule="exact"/>
        <w:rPr>
          <w:rFonts w:ascii="Times New Roman" w:cs="Times New Roman" w:eastAsia="Times New Roman" w:hAnsi="Times New Roman"/>
          <w:sz w:val="24"/>
          <w:szCs w:val="24"/>
          <w:color w:val="auto"/>
        </w:rPr>
      </w:pPr>
    </w:p>
    <w:p>
      <w:pPr>
        <w:jc w:val="both"/>
        <w:ind w:firstLine="424"/>
        <w:spacing w:after="0" w:line="257"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Enerji Kaynaklarının ve Enerjinin Kullanımında Verimliliğin Artırılmasına Dair Yönetmeliğin 30’uncu </w:t>
      </w:r>
      <w:r>
        <w:rPr>
          <w:rFonts w:ascii="Times New Roman" w:cs="Times New Roman" w:eastAsia="Times New Roman" w:hAnsi="Times New Roman"/>
          <w:sz w:val="24"/>
          <w:szCs w:val="24"/>
          <w:color w:val="auto"/>
        </w:rPr>
        <w:t>M</w:t>
      </w:r>
      <w:r>
        <w:rPr>
          <w:rFonts w:ascii="Times New Roman" w:cs="Times New Roman" w:eastAsia="Times New Roman" w:hAnsi="Times New Roman"/>
          <w:sz w:val="24"/>
          <w:szCs w:val="24"/>
          <w:color w:val="auto"/>
        </w:rPr>
        <w:t xml:space="preserve">addesi gereği, Enerji ve Tabii Kaynaklar Bakanlığı tarafından kamu kesimine ait enerji yöneticisi görevlendirmekle yükümlü binalarda, enerji verimliliğinin artırılmasına yönelik tedbirlerin ve bunların fayda ve maliyetlerini belirlemek üzere etütleri </w:t>
      </w:r>
      <w:r>
        <w:rPr>
          <w:rFonts w:ascii="Times New Roman" w:cs="Times New Roman" w:eastAsia="Times New Roman" w:hAnsi="Times New Roman"/>
          <w:sz w:val="24"/>
          <w:szCs w:val="24"/>
          <w:color w:val="auto"/>
        </w:rPr>
        <w:t xml:space="preserve">Bursa </w:t>
      </w:r>
      <w:r>
        <w:rPr>
          <w:rFonts w:ascii="Times New Roman" w:cs="Times New Roman" w:eastAsia="Times New Roman" w:hAnsi="Times New Roman"/>
          <w:sz w:val="24"/>
          <w:szCs w:val="24"/>
          <w:color w:val="auto"/>
        </w:rPr>
        <w:t>Valiliği Enerji yönetim Birimi koordinasyonunda Enerji ve Tabii Kaynaklar Bakanlığı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ile işbirliği yapılması,</w:t>
      </w:r>
    </w:p>
    <w:p>
      <w:pPr>
        <w:spacing w:after="0" w:line="14" w:lineRule="exact"/>
        <w:rPr>
          <w:rFonts w:ascii="Times New Roman" w:cs="Times New Roman" w:eastAsia="Times New Roman" w:hAnsi="Times New Roman"/>
          <w:sz w:val="24"/>
          <w:szCs w:val="24"/>
          <w:color w:val="auto"/>
        </w:rPr>
      </w:pPr>
    </w:p>
    <w:p>
      <w:pPr>
        <w:ind w:right="20" w:firstLine="424"/>
        <w:spacing w:after="0" w:line="255"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yöneticisi görevlendirmekle yükümlü olan Kaymakamlıklar, Yerel Yönetimler, İl Genel İdare Kuruluşları/Birimleri gibi kamu kurum ve kuruluşları, enerji tüketimine ve enerji yönetimi uygulamalarına ilişkin bilgileri ETKB’</w:t>
      </w:r>
      <w:r>
        <w:rPr>
          <w:rFonts w:ascii="Times New Roman" w:cs="Times New Roman" w:eastAsia="Times New Roman" w:hAnsi="Times New Roman"/>
          <w:sz w:val="24"/>
          <w:szCs w:val="24"/>
          <w:color w:val="auto"/>
        </w:rPr>
        <w:t>ye</w:t>
      </w:r>
      <w:r>
        <w:rPr>
          <w:rFonts w:ascii="Times New Roman" w:cs="Times New Roman" w:eastAsia="Times New Roman" w:hAnsi="Times New Roman"/>
          <w:sz w:val="24"/>
          <w:szCs w:val="24"/>
          <w:color w:val="auto"/>
        </w:rPr>
        <w:t xml:space="preserve"> ait enerji verimliliği yazılımı ENVER Portalına kaydeder.</w:t>
      </w:r>
    </w:p>
    <w:p>
      <w:pPr>
        <w:spacing w:after="0" w:line="18" w:lineRule="exact"/>
        <w:rPr>
          <w:rFonts w:ascii="Times New Roman" w:cs="Times New Roman" w:eastAsia="Times New Roman" w:hAnsi="Times New Roman"/>
          <w:sz w:val="24"/>
          <w:szCs w:val="24"/>
          <w:color w:val="auto"/>
        </w:rPr>
      </w:pPr>
    </w:p>
    <w:p>
      <w:pPr>
        <w:ind w:left="420" w:right="20" w:firstLine="4"/>
        <w:spacing w:after="0" w:line="248" w:lineRule="auto"/>
        <w:tabs>
          <w:tab w:leader="none" w:pos="70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Bursa </w:t>
      </w:r>
      <w:r>
        <w:rPr>
          <w:rFonts w:ascii="Times New Roman" w:cs="Times New Roman" w:eastAsia="Times New Roman" w:hAnsi="Times New Roman"/>
          <w:sz w:val="24"/>
          <w:szCs w:val="24"/>
          <w:color w:val="auto"/>
        </w:rPr>
        <w:t>Enerji Yönetim Birimi, kamu kurumlarından bilgi ve belge istemeye, Enerji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Verimliliği Yazılımına gi</w:t>
      </w:r>
      <w:r>
        <w:rPr>
          <w:rFonts w:ascii="Times New Roman" w:cs="Times New Roman" w:eastAsia="Times New Roman" w:hAnsi="Times New Roman"/>
          <w:sz w:val="24"/>
          <w:szCs w:val="24"/>
          <w:color w:val="auto"/>
        </w:rPr>
        <w:t>rilen bilgileri kontrol etmeye yetkilidir.</w:t>
      </w:r>
    </w:p>
    <w:p>
      <w:pPr>
        <w:spacing w:after="0" w:line="22" w:lineRule="exact"/>
        <w:rPr>
          <w:rFonts w:ascii="Times New Roman" w:cs="Times New Roman" w:eastAsia="Times New Roman" w:hAnsi="Times New Roman"/>
          <w:sz w:val="24"/>
          <w:szCs w:val="24"/>
          <w:color w:val="auto"/>
        </w:rPr>
      </w:pPr>
    </w:p>
    <w:p>
      <w:pPr>
        <w:jc w:val="both"/>
        <w:ind w:right="20" w:firstLine="424"/>
        <w:spacing w:after="0" w:line="237"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Kamu kurum ve kuruluşları bünyesindeki binalarda enerji yönetim faaliyetlerinin belgelendirmeye esas olan yürürlükteki ulusal veya uluslararası TS EN ISO 50001 Enerji Yönetim Sistemi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Kullanım Kılavuzu ve Şartlar Standardına uygun şekilde yürütülmesi veya yürütülmesinin sağlanması,</w:t>
      </w:r>
    </w:p>
    <w:p>
      <w:pPr>
        <w:spacing w:after="0" w:line="1" w:lineRule="exact"/>
        <w:rPr>
          <w:rFonts w:ascii="Times New Roman" w:cs="Times New Roman" w:eastAsia="Times New Roman" w:hAnsi="Times New Roman"/>
          <w:sz w:val="24"/>
          <w:szCs w:val="24"/>
          <w:color w:val="auto"/>
        </w:rPr>
      </w:pPr>
    </w:p>
    <w:p>
      <w:pPr>
        <w:ind w:left="700" w:hanging="276"/>
        <w:spacing w:after="0"/>
        <w:tabs>
          <w:tab w:leader="none" w:pos="70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Görevlendirilen enerji yöneticilerinin kimlik, özgeçmiş, adres ve iletişim bilgilerinin</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Bursa Enerji Y</w:t>
      </w:r>
      <w:r>
        <w:rPr>
          <w:rFonts w:ascii="Times New Roman" w:cs="Times New Roman" w:eastAsia="Times New Roman" w:hAnsi="Times New Roman"/>
          <w:sz w:val="24"/>
          <w:szCs w:val="24"/>
          <w:color w:val="auto"/>
        </w:rPr>
        <w:t>önetim Birimi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Enerji ve Tabii Kaynaklar Bakanlığı’</w:t>
      </w:r>
      <w:r>
        <w:rPr>
          <w:rFonts w:ascii="Times New Roman" w:cs="Times New Roman" w:eastAsia="Times New Roman" w:hAnsi="Times New Roman"/>
          <w:sz w:val="24"/>
          <w:szCs w:val="24"/>
          <w:b w:val="1"/>
          <w:bCs w:val="1"/>
          <w:color w:val="auto"/>
        </w:rPr>
        <w:t>na</w:t>
      </w:r>
      <w:r>
        <w:rPr>
          <w:rFonts w:ascii="Times New Roman" w:cs="Times New Roman" w:eastAsia="Times New Roman" w:hAnsi="Times New Roman"/>
          <w:sz w:val="24"/>
          <w:szCs w:val="24"/>
          <w:color w:val="auto"/>
        </w:rPr>
        <w:t xml:space="preserve"> bildirilmesi,</w:t>
      </w:r>
    </w:p>
    <w:p>
      <w:pPr>
        <w:spacing w:after="0" w:line="12" w:lineRule="exact"/>
        <w:rPr>
          <w:rFonts w:ascii="Times New Roman" w:cs="Times New Roman" w:eastAsia="Times New Roman" w:hAnsi="Times New Roman"/>
          <w:sz w:val="24"/>
          <w:szCs w:val="24"/>
          <w:color w:val="auto"/>
        </w:rPr>
      </w:pPr>
    </w:p>
    <w:p>
      <w:pPr>
        <w:ind w:right="20" w:firstLine="424"/>
        <w:spacing w:after="0" w:line="234"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Kamuda enerji </w:t>
      </w:r>
      <w:r>
        <w:rPr>
          <w:rFonts w:ascii="Times New Roman" w:cs="Times New Roman" w:eastAsia="Times New Roman" w:hAnsi="Times New Roman"/>
          <w:sz w:val="24"/>
          <w:szCs w:val="24"/>
          <w:color w:val="auto"/>
        </w:rPr>
        <w:t>tüketiminin azaltılması için kamu çalışanlarını bilinçlendirmek amacıyla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hizmetiçi eğitim seminerleri </w:t>
      </w:r>
      <w:r>
        <w:rPr>
          <w:rFonts w:ascii="Times New Roman" w:cs="Times New Roman" w:eastAsia="Times New Roman" w:hAnsi="Times New Roman"/>
          <w:sz w:val="24"/>
          <w:szCs w:val="24"/>
          <w:color w:val="auto"/>
        </w:rPr>
        <w:t>düzenlenmesi,</w:t>
      </w:r>
    </w:p>
    <w:p>
      <w:pPr>
        <w:spacing w:after="0" w:line="14" w:lineRule="exact"/>
        <w:rPr>
          <w:rFonts w:ascii="Times New Roman" w:cs="Times New Roman" w:eastAsia="Times New Roman" w:hAnsi="Times New Roman"/>
          <w:sz w:val="24"/>
          <w:szCs w:val="24"/>
          <w:color w:val="auto"/>
        </w:rPr>
      </w:pPr>
    </w:p>
    <w:p>
      <w:pPr>
        <w:jc w:val="both"/>
        <w:ind w:right="20" w:firstLine="424"/>
        <w:spacing w:after="0" w:line="250" w:lineRule="auto"/>
        <w:tabs>
          <w:tab w:leader="none" w:pos="708" w:val="left"/>
        </w:tabs>
        <w:numPr>
          <w:ilvl w:val="0"/>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12 Temmuz 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 raporlama ve resmi kurumlara yapılması gereke</w:t>
      </w:r>
      <w:r>
        <w:rPr>
          <w:rFonts w:ascii="Times New Roman" w:cs="Times New Roman" w:eastAsia="Times New Roman" w:hAnsi="Times New Roman"/>
          <w:sz w:val="23"/>
          <w:szCs w:val="23"/>
          <w:color w:val="auto"/>
        </w:rPr>
        <w:t>n yasal bildirimlerin takip edilmesi,</w:t>
      </w:r>
    </w:p>
    <w:p>
      <w:pPr>
        <w:spacing w:after="0" w:line="2" w:lineRule="exact"/>
        <w:rPr>
          <w:rFonts w:ascii="Times New Roman" w:cs="Times New Roman" w:eastAsia="Times New Roman" w:hAnsi="Times New Roman"/>
          <w:sz w:val="23"/>
          <w:szCs w:val="23"/>
          <w:color w:val="auto"/>
        </w:rPr>
      </w:pPr>
    </w:p>
    <w:p>
      <w:pPr>
        <w:jc w:val="both"/>
        <w:ind w:firstLine="424"/>
        <w:spacing w:after="0" w:line="236"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Tüketim alışkanlıklarının iyileştirilmesine, gereksiz ve bilinçsiz kullanımın önlenmesine yönelik </w:t>
      </w:r>
      <w:r>
        <w:rPr>
          <w:rFonts w:ascii="Times New Roman" w:cs="Times New Roman" w:eastAsia="Times New Roman" w:hAnsi="Times New Roman"/>
          <w:sz w:val="24"/>
          <w:szCs w:val="24"/>
          <w:color w:val="auto"/>
        </w:rPr>
        <w:t>tedbirlerin</w:t>
      </w:r>
      <w:r>
        <w:rPr>
          <w:rFonts w:ascii="Times New Roman" w:cs="Times New Roman" w:eastAsia="Times New Roman" w:hAnsi="Times New Roman"/>
          <w:sz w:val="24"/>
          <w:szCs w:val="24"/>
          <w:color w:val="auto"/>
        </w:rPr>
        <w:t xml:space="preserve"> ve prosedürlerin belirlenmesi, tanıtımının yapılması ve çalışanların bilgi ve bilinç düzeyini artırıcı eğitim programları düzenlenmesi,</w:t>
      </w:r>
    </w:p>
    <w:p>
      <w:pPr>
        <w:spacing w:after="0" w:line="13" w:lineRule="exact"/>
        <w:rPr>
          <w:rFonts w:ascii="Times New Roman" w:cs="Times New Roman" w:eastAsia="Times New Roman" w:hAnsi="Times New Roman"/>
          <w:sz w:val="24"/>
          <w:szCs w:val="24"/>
          <w:color w:val="auto"/>
        </w:rPr>
      </w:pPr>
    </w:p>
    <w:p>
      <w:pPr>
        <w:ind w:right="20" w:firstLine="424"/>
        <w:spacing w:after="0" w:line="234"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tüketen sistemler, süreçler veya ekipmanlar üzerinde yapılabilecek tadilatların belirlenmesi ve uygulanması,</w:t>
      </w:r>
    </w:p>
    <w:p>
      <w:pPr>
        <w:spacing w:after="0" w:line="13" w:lineRule="exact"/>
        <w:rPr>
          <w:rFonts w:ascii="Times New Roman" w:cs="Times New Roman" w:eastAsia="Times New Roman" w:hAnsi="Times New Roman"/>
          <w:sz w:val="24"/>
          <w:szCs w:val="24"/>
          <w:color w:val="auto"/>
        </w:rPr>
      </w:pPr>
    </w:p>
    <w:p>
      <w:pPr>
        <w:ind w:right="20" w:firstLine="424"/>
        <w:spacing w:after="0" w:line="234"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tüketen ekipmanların verimliliklerinin izlenmesi, bakım ve kalibrasyonlarının zamanında yapılması,</w:t>
      </w:r>
    </w:p>
    <w:p>
      <w:pPr>
        <w:spacing w:after="0" w:line="13" w:lineRule="exact"/>
        <w:rPr>
          <w:rFonts w:ascii="Times New Roman" w:cs="Times New Roman" w:eastAsia="Times New Roman" w:hAnsi="Times New Roman"/>
          <w:sz w:val="24"/>
          <w:szCs w:val="24"/>
          <w:color w:val="auto"/>
        </w:rPr>
      </w:pPr>
    </w:p>
    <w:p>
      <w:pPr>
        <w:ind w:firstLine="424"/>
        <w:spacing w:after="0" w:line="234"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Yönetime sunulmak üzere, enerji ihtiyaçlarının ve verimlilik artırıcı uygulamaların planlarının, bütçe ihtiyaçlarının, fayda ve maliyet analizlerinin hazırlanması,</w:t>
      </w:r>
    </w:p>
    <w:p>
      <w:pPr>
        <w:spacing w:after="0" w:line="13" w:lineRule="exact"/>
        <w:rPr>
          <w:rFonts w:ascii="Times New Roman" w:cs="Times New Roman" w:eastAsia="Times New Roman" w:hAnsi="Times New Roman"/>
          <w:sz w:val="24"/>
          <w:szCs w:val="24"/>
          <w:color w:val="auto"/>
        </w:rPr>
      </w:pPr>
    </w:p>
    <w:p>
      <w:pPr>
        <w:ind w:right="20" w:firstLine="424"/>
        <w:spacing w:after="0" w:line="234"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tüketiminin ve maliyetlerinin izlenmesi, değerlendirilmesi ve periyodik raporlar üretilmesi,</w:t>
      </w:r>
    </w:p>
    <w:p>
      <w:pPr>
        <w:spacing w:after="0" w:line="14" w:lineRule="exact"/>
        <w:rPr>
          <w:rFonts w:ascii="Times New Roman" w:cs="Times New Roman" w:eastAsia="Times New Roman" w:hAnsi="Times New Roman"/>
          <w:sz w:val="24"/>
          <w:szCs w:val="24"/>
          <w:color w:val="auto"/>
        </w:rPr>
      </w:pPr>
    </w:p>
    <w:p>
      <w:pPr>
        <w:jc w:val="both"/>
        <w:ind w:firstLine="424"/>
        <w:spacing w:after="0" w:line="236" w:lineRule="auto"/>
        <w:tabs>
          <w:tab w:leader="none" w:pos="76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Özgül enerji tüketiminin, mal veya hizmet üretimi ile enerji tüketimi ilişkisinin, enerji maliyetlerinin, işletmenin enerji yoğunluğunun izlenmesi ve bunları iyileştirici önerilerin hazırlanması,</w:t>
      </w:r>
    </w:p>
    <w:p>
      <w:pPr>
        <w:spacing w:after="0" w:line="13" w:lineRule="exact"/>
        <w:rPr>
          <w:rFonts w:ascii="Times New Roman" w:cs="Times New Roman" w:eastAsia="Times New Roman" w:hAnsi="Times New Roman"/>
          <w:sz w:val="24"/>
          <w:szCs w:val="24"/>
          <w:color w:val="auto"/>
        </w:rPr>
      </w:pPr>
    </w:p>
    <w:p>
      <w:pPr>
        <w:jc w:val="both"/>
        <w:ind w:right="20" w:firstLine="424"/>
        <w:spacing w:after="0" w:line="236" w:lineRule="auto"/>
        <w:tabs>
          <w:tab w:leader="none" w:pos="70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kompozisyonunun değiştirilmesi ve alternatif yakıt kullanımı ile ilgili imkanların araştırılması, çevrenin korunmasına, çevreye zararlı salınımların azaltılmasına ve sınır değerlerin aşılmamasına yönelik önlemlerin hazırlanarak bunların uygulanması,</w:t>
      </w:r>
    </w:p>
    <w:p>
      <w:pPr>
        <w:spacing w:after="0" w:line="1" w:lineRule="exact"/>
        <w:rPr>
          <w:rFonts w:ascii="Times New Roman" w:cs="Times New Roman" w:eastAsia="Times New Roman" w:hAnsi="Times New Roman"/>
          <w:sz w:val="24"/>
          <w:szCs w:val="24"/>
          <w:color w:val="auto"/>
        </w:rPr>
      </w:pPr>
    </w:p>
    <w:p>
      <w:pPr>
        <w:ind w:left="700" w:hanging="276"/>
        <w:spacing w:after="0"/>
        <w:tabs>
          <w:tab w:leader="none" w:pos="70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ikmal kesintisi durumunda uygulanmak üzere petrol ve doğal gaz kullanımını</w:t>
      </w:r>
    </w:p>
    <w:p>
      <w:pPr>
        <w:sectPr>
          <w:pgSz w:w="11900" w:h="16838" w:orient="portrait"/>
          <w:cols w:equalWidth="0" w:num="1">
            <w:col w:w="9080"/>
          </w:cols>
          <w:pgMar w:left="1420" w:top="698" w:right="1406" w:bottom="108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azaltmaya yönelik alternatif planların hazırlanması,</w:t>
      </w:r>
    </w:p>
    <w:p>
      <w:pPr>
        <w:spacing w:after="0" w:line="13" w:lineRule="exact"/>
        <w:rPr>
          <w:sz w:val="20"/>
          <w:szCs w:val="20"/>
          <w:color w:val="auto"/>
        </w:rPr>
      </w:pPr>
    </w:p>
    <w:p>
      <w:pPr>
        <w:ind w:firstLine="424"/>
        <w:spacing w:after="0" w:line="234" w:lineRule="auto"/>
        <w:tabs>
          <w:tab w:leader="none" w:pos="708"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Toplam ve birim ürün veya fayda başına karbondioksit salınımlarının ve enerji verimliliği tedbirleri ile azaltılabilecek salınım miktarlarının belirlenmesi.</w:t>
      </w:r>
    </w:p>
    <w:p>
      <w:pPr>
        <w:spacing w:after="0" w:line="13" w:lineRule="exact"/>
        <w:rPr>
          <w:rFonts w:ascii="Times New Roman" w:cs="Times New Roman" w:eastAsia="Times New Roman" w:hAnsi="Times New Roman"/>
          <w:sz w:val="24"/>
          <w:szCs w:val="24"/>
          <w:color w:val="auto"/>
        </w:rPr>
      </w:pPr>
    </w:p>
    <w:p>
      <w:pPr>
        <w:jc w:val="both"/>
        <w:ind w:firstLine="424"/>
        <w:spacing w:after="0" w:line="237" w:lineRule="auto"/>
        <w:tabs>
          <w:tab w:leader="none" w:pos="708"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Cumhurbaşkanlığı’nın 15/08/2019 tarih ve 2019/18 </w:t>
      </w:r>
      <w:r>
        <w:rPr>
          <w:rFonts w:ascii="Times New Roman" w:cs="Times New Roman" w:eastAsia="Times New Roman" w:hAnsi="Times New Roman"/>
          <w:sz w:val="24"/>
          <w:szCs w:val="24"/>
          <w:color w:val="auto"/>
        </w:rPr>
        <w:t>S</w:t>
      </w:r>
      <w:r>
        <w:rPr>
          <w:rFonts w:ascii="Times New Roman" w:cs="Times New Roman" w:eastAsia="Times New Roman" w:hAnsi="Times New Roman"/>
          <w:sz w:val="24"/>
          <w:szCs w:val="24"/>
          <w:color w:val="auto"/>
        </w:rPr>
        <w:t xml:space="preserve">ayılı Genelgesi uyarınca Enerji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Tabii Kaynaklar </w:t>
      </w:r>
      <w:r>
        <w:rPr>
          <w:rFonts w:ascii="Times New Roman" w:cs="Times New Roman" w:eastAsia="Times New Roman" w:hAnsi="Times New Roman"/>
          <w:sz w:val="24"/>
          <w:szCs w:val="24"/>
          <w:color w:val="auto"/>
        </w:rPr>
        <w:t>Bakanlığı yöneticisi görevlendirmekle yükümlü olan kamu binaları için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tanımlanan 2023 yılı sonuna kadar %15 enerji tasarruf hedefi kapsamında gerekli faaliyetlerin Enerji ve Tabii Kaynaklar Bakanlığı tarafından yayımlanan “Kamu Binalarında Tasarruf</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Hedefi ve Uygulama Rehberi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ne uygun olarak </w:t>
      </w:r>
      <w:r>
        <w:rPr>
          <w:rFonts w:ascii="Times New Roman" w:cs="Times New Roman" w:eastAsia="Times New Roman" w:hAnsi="Times New Roman"/>
          <w:sz w:val="24"/>
          <w:szCs w:val="24"/>
          <w:color w:val="auto"/>
        </w:rPr>
        <w:t>yürütülmesi</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color w:val="auto"/>
        </w:rPr>
      </w:pPr>
    </w:p>
    <w:p>
      <w:pPr>
        <w:ind w:firstLine="427"/>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(3) </w:t>
      </w:r>
      <w:r>
        <w:rPr>
          <w:rFonts w:ascii="Times New Roman" w:cs="Times New Roman" w:eastAsia="Times New Roman" w:hAnsi="Times New Roman"/>
          <w:sz w:val="24"/>
          <w:szCs w:val="24"/>
          <w:color w:val="auto"/>
        </w:rPr>
        <w:t>Enerji yöneticilerinin görevlerinin yerine getirilmesinde, etüt ve projelerde aşağıdaki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önlemler öncelikle dikkate alınır</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ind w:left="700" w:hanging="276"/>
        <w:spacing w:after="0"/>
        <w:tabs>
          <w:tab w:leader="none" w:pos="70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Yakma sistemlerinde yanma kontrolü ve optimizasyonu ile yakıtların verimli yakılması,</w:t>
      </w: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Isıtma, soğutma, iklimlendirme ve ısı transferinde en yüksek verimin elde edilmesi,</w:t>
      </w:r>
    </w:p>
    <w:p>
      <w:pPr>
        <w:spacing w:after="0" w:line="12" w:lineRule="exact"/>
        <w:rPr>
          <w:rFonts w:ascii="Times New Roman" w:cs="Times New Roman" w:eastAsia="Times New Roman" w:hAnsi="Times New Roman"/>
          <w:sz w:val="24"/>
          <w:szCs w:val="24"/>
          <w:color w:val="auto"/>
        </w:rPr>
      </w:pPr>
    </w:p>
    <w:p>
      <w:pPr>
        <w:jc w:val="both"/>
        <w:ind w:firstLine="424"/>
        <w:spacing w:after="0" w:line="236" w:lineRule="auto"/>
        <w:tabs>
          <w:tab w:leader="none" w:pos="70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Sıcak ve soğuk yüzeylerde ısı yalıtımının standartlara uygun olarak yapılması, ısı üreten, dağıtan ve kullanan tüm ünitelerin yalıtılarak istenmeyen ısı kayıplarının veya kazançlarının en </w:t>
      </w:r>
      <w:r>
        <w:rPr>
          <w:rFonts w:ascii="Times New Roman" w:cs="Times New Roman" w:eastAsia="Times New Roman" w:hAnsi="Times New Roman"/>
          <w:sz w:val="24"/>
          <w:szCs w:val="24"/>
          <w:color w:val="auto"/>
        </w:rPr>
        <w:t>aza indirilmesi,</w:t>
      </w:r>
    </w:p>
    <w:p>
      <w:pPr>
        <w:spacing w:after="0" w:line="2" w:lineRule="exact"/>
        <w:rPr>
          <w:rFonts w:ascii="Times New Roman" w:cs="Times New Roman" w:eastAsia="Times New Roman" w:hAnsi="Times New Roman"/>
          <w:sz w:val="24"/>
          <w:szCs w:val="24"/>
          <w:color w:val="auto"/>
        </w:rPr>
      </w:pP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Atık ısı geri kazanımı,</w:t>
      </w: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Isının işe dönüştürülmesinde verimliliğin arttırılması,</w:t>
      </w: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Elektrik tüketiminde kayıpların önlenmesi,</w:t>
      </w: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Elektrik enerjisinin mekanik enerjiye veya ısıya dönüşümünde verimliliğin artırılması,</w:t>
      </w: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Ot</w:t>
      </w:r>
      <w:r>
        <w:rPr>
          <w:rFonts w:ascii="Times New Roman" w:cs="Times New Roman" w:eastAsia="Times New Roman" w:hAnsi="Times New Roman"/>
          <w:sz w:val="24"/>
          <w:szCs w:val="24"/>
          <w:color w:val="auto"/>
        </w:rPr>
        <w:t>omatik kontrol uygulamaları ile insan faktörünün en aza indirilmesi,</w:t>
      </w: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Kesintisiz enerji arzı sağlayacak girdilerin seçimine dikkat edilmesi,</w:t>
      </w:r>
    </w:p>
    <w:p>
      <w:pPr>
        <w:spacing w:after="0" w:line="12" w:lineRule="exact"/>
        <w:rPr>
          <w:rFonts w:ascii="Times New Roman" w:cs="Times New Roman" w:eastAsia="Times New Roman" w:hAnsi="Times New Roman"/>
          <w:sz w:val="24"/>
          <w:szCs w:val="24"/>
          <w:color w:val="auto"/>
        </w:rPr>
      </w:pPr>
    </w:p>
    <w:p>
      <w:pPr>
        <w:ind w:firstLine="424"/>
        <w:spacing w:after="0" w:line="234" w:lineRule="auto"/>
        <w:tabs>
          <w:tab w:leader="none" w:pos="70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Makinaların enerji verimliliği yüksek olan teknolojiler arasından, standardizasyon ve kalite güvenlik sisteminin gereklerine dikkat edilerek seçilmesi,</w:t>
      </w:r>
    </w:p>
    <w:p>
      <w:pPr>
        <w:spacing w:after="0" w:line="13" w:lineRule="exact"/>
        <w:rPr>
          <w:rFonts w:ascii="Times New Roman" w:cs="Times New Roman" w:eastAsia="Times New Roman" w:hAnsi="Times New Roman"/>
          <w:sz w:val="24"/>
          <w:szCs w:val="24"/>
          <w:color w:val="auto"/>
        </w:rPr>
      </w:pPr>
    </w:p>
    <w:p>
      <w:pPr>
        <w:ind w:firstLine="424"/>
        <w:spacing w:after="0" w:line="234" w:lineRule="auto"/>
        <w:tabs>
          <w:tab w:leader="none" w:pos="70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İstenmeyen ısı kayıpları veya ısı kazançları en alt düzeyde olacak şekilde projelendirilmesi ve uygulamanın projeye uygun olarak gerçekleştirilmesinin sağlanması,</w:t>
      </w:r>
    </w:p>
    <w:p>
      <w:pPr>
        <w:spacing w:after="0" w:line="13" w:lineRule="exact"/>
        <w:rPr>
          <w:rFonts w:ascii="Times New Roman" w:cs="Times New Roman" w:eastAsia="Times New Roman" w:hAnsi="Times New Roman"/>
          <w:sz w:val="24"/>
          <w:szCs w:val="24"/>
          <w:color w:val="auto"/>
        </w:rPr>
      </w:pPr>
    </w:p>
    <w:p>
      <w:pPr>
        <w:ind w:firstLine="424"/>
        <w:spacing w:after="0" w:line="234" w:lineRule="auto"/>
        <w:tabs>
          <w:tab w:leader="none" w:pos="70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İnşaa</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 xml:space="preserve"> ve montaj aşamasında enerji verimliliği ile ilgili ölçüm cihazlarının temin ve </w:t>
      </w:r>
      <w:r>
        <w:rPr>
          <w:rFonts w:ascii="Times New Roman" w:cs="Times New Roman" w:eastAsia="Times New Roman" w:hAnsi="Times New Roman"/>
          <w:sz w:val="24"/>
          <w:szCs w:val="24"/>
          <w:color w:val="auto"/>
        </w:rPr>
        <w:t>monte edilmesi,</w:t>
      </w:r>
    </w:p>
    <w:p>
      <w:pPr>
        <w:spacing w:after="0" w:line="1" w:lineRule="exact"/>
        <w:rPr>
          <w:rFonts w:ascii="Times New Roman" w:cs="Times New Roman" w:eastAsia="Times New Roman" w:hAnsi="Times New Roman"/>
          <w:sz w:val="24"/>
          <w:szCs w:val="24"/>
          <w:color w:val="auto"/>
        </w:rPr>
      </w:pP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Yenilenebilir enerji, ısı pompası ve kojenerasyon uygulamalarının analiz edilmesi,</w:t>
      </w:r>
    </w:p>
    <w:p>
      <w:pPr>
        <w:spacing w:after="0" w:line="12" w:lineRule="exact"/>
        <w:rPr>
          <w:rFonts w:ascii="Times New Roman" w:cs="Times New Roman" w:eastAsia="Times New Roman" w:hAnsi="Times New Roman"/>
          <w:sz w:val="24"/>
          <w:szCs w:val="24"/>
          <w:color w:val="auto"/>
        </w:rPr>
      </w:pPr>
    </w:p>
    <w:p>
      <w:pPr>
        <w:ind w:firstLine="424"/>
        <w:spacing w:after="0" w:line="234" w:lineRule="auto"/>
        <w:tabs>
          <w:tab w:leader="none" w:pos="70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Aydınlatmada yüksek verimli armatür ve lambaların, elektronik balastların, aydınlatma kontrol sistemlerinin kullanılması ve gün ışığından daha fazla yararlanılması,</w:t>
      </w:r>
    </w:p>
    <w:p>
      <w:pPr>
        <w:spacing w:after="0" w:line="13" w:lineRule="exact"/>
        <w:rPr>
          <w:rFonts w:ascii="Times New Roman" w:cs="Times New Roman" w:eastAsia="Times New Roman" w:hAnsi="Times New Roman"/>
          <w:sz w:val="24"/>
          <w:szCs w:val="24"/>
          <w:color w:val="auto"/>
        </w:rPr>
      </w:pPr>
    </w:p>
    <w:p>
      <w:pPr>
        <w:ind w:firstLine="424"/>
        <w:spacing w:after="0" w:line="234" w:lineRule="auto"/>
        <w:tabs>
          <w:tab w:leader="none" w:pos="70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tüketen veya dönüştüren ekipmanlar için ilgili mevzuat kapsamında tanımlanan asgari verimlilik kriterlerinin sağlanması,</w:t>
      </w:r>
    </w:p>
    <w:p>
      <w:pPr>
        <w:spacing w:after="0" w:line="1" w:lineRule="exact"/>
        <w:rPr>
          <w:rFonts w:ascii="Times New Roman" w:cs="Times New Roman" w:eastAsia="Times New Roman" w:hAnsi="Times New Roman"/>
          <w:sz w:val="24"/>
          <w:szCs w:val="24"/>
          <w:color w:val="auto"/>
        </w:rPr>
      </w:pPr>
    </w:p>
    <w:p>
      <w:pPr>
        <w:ind w:left="700" w:hanging="276"/>
        <w:spacing w:after="0"/>
        <w:tabs>
          <w:tab w:leader="none" w:pos="7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Camlama</w:t>
      </w:r>
      <w:r>
        <w:rPr>
          <w:rFonts w:ascii="Times New Roman" w:cs="Times New Roman" w:eastAsia="Times New Roman" w:hAnsi="Times New Roman"/>
          <w:sz w:val="24"/>
          <w:szCs w:val="24"/>
          <w:color w:val="auto"/>
        </w:rPr>
        <w:t>da düşük yayınımlı ısı kontrol kaplamalı çift cam sistemlerinin kullanılması.</w:t>
      </w:r>
    </w:p>
    <w:p>
      <w:pPr>
        <w:spacing w:after="0" w:line="173" w:lineRule="exact"/>
        <w:rPr>
          <w:sz w:val="20"/>
          <w:szCs w:val="20"/>
          <w:color w:val="auto"/>
        </w:rPr>
      </w:pPr>
    </w:p>
    <w:p>
      <w:pPr>
        <w:jc w:val="both"/>
        <w:ind w:firstLine="424"/>
        <w:spacing w:after="0" w:line="236" w:lineRule="auto"/>
        <w:tabs>
          <w:tab w:leader="none" w:pos="75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w:t>
      </w:r>
      <w:r>
        <w:rPr>
          <w:rFonts w:ascii="Times New Roman" w:cs="Times New Roman" w:eastAsia="Times New Roman" w:hAnsi="Times New Roman"/>
          <w:sz w:val="24"/>
          <w:szCs w:val="24"/>
          <w:color w:val="auto"/>
        </w:rPr>
        <w:t>amu kesimine ait bina ve işletmelerde enerji verimliliğini artırmak amacıyla Bakanlık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tarafından belirlenen Kamu Binalarında Tasarruf Hedefi ve Uygulama Rehberi’</w:t>
      </w:r>
      <w:r>
        <w:rPr>
          <w:rFonts w:ascii="Times New Roman" w:cs="Times New Roman" w:eastAsia="Times New Roman" w:hAnsi="Times New Roman"/>
          <w:sz w:val="24"/>
          <w:szCs w:val="24"/>
          <w:color w:val="auto"/>
        </w:rPr>
        <w:t>nde yer alan</w:t>
      </w:r>
      <w:r>
        <w:rPr>
          <w:rFonts w:ascii="Times New Roman" w:cs="Times New Roman" w:eastAsia="Times New Roman" w:hAnsi="Times New Roman"/>
          <w:sz w:val="24"/>
          <w:szCs w:val="24"/>
          <w:color w:val="auto"/>
        </w:rPr>
        <w:t xml:space="preserve"> tedbirler uygulanır.</w:t>
      </w:r>
    </w:p>
    <w:p>
      <w:pPr>
        <w:spacing w:after="0" w:line="28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Genel Esaslar</w:t>
      </w:r>
    </w:p>
    <w:p>
      <w:pPr>
        <w:spacing w:after="0" w:line="283" w:lineRule="exact"/>
        <w:rPr>
          <w:sz w:val="20"/>
          <w:szCs w:val="20"/>
          <w:color w:val="auto"/>
        </w:rPr>
      </w:pPr>
    </w:p>
    <w:p>
      <w:pPr>
        <w:ind w:firstLine="7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5 -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Enerji Yöneticisi, işbu Sözleşme kapsamındaki faaliyetlerin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yürütülmesinde aşağıdaki usul ve esaslara uyar:</w:t>
      </w:r>
    </w:p>
    <w:p>
      <w:pPr>
        <w:spacing w:after="0" w:line="14" w:lineRule="exact"/>
        <w:rPr>
          <w:sz w:val="20"/>
          <w:szCs w:val="20"/>
          <w:color w:val="auto"/>
        </w:rPr>
      </w:pPr>
    </w:p>
    <w:p>
      <w:pPr>
        <w:jc w:val="both"/>
        <w:ind w:firstLine="726"/>
        <w:spacing w:after="0" w:line="238" w:lineRule="auto"/>
        <w:tabs>
          <w:tab w:leader="none" w:pos="984"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Y</w:t>
      </w:r>
      <w:r>
        <w:rPr>
          <w:rFonts w:ascii="Times New Roman" w:cs="Times New Roman" w:eastAsia="Times New Roman" w:hAnsi="Times New Roman"/>
          <w:sz w:val="24"/>
          <w:szCs w:val="24"/>
          <w:color w:val="auto"/>
        </w:rPr>
        <w:t>öneticisi, 18/4/2007</w:t>
      </w:r>
      <w:r>
        <w:rPr>
          <w:rFonts w:ascii="Times New Roman" w:cs="Times New Roman" w:eastAsia="Times New Roman" w:hAnsi="Times New Roman"/>
          <w:sz w:val="24"/>
          <w:szCs w:val="24"/>
          <w:color w:val="auto"/>
        </w:rPr>
        <w:t xml:space="preserve"> Tarihli ve 5627 S</w:t>
      </w:r>
      <w:r>
        <w:rPr>
          <w:rFonts w:ascii="Times New Roman" w:cs="Times New Roman" w:eastAsia="Times New Roman" w:hAnsi="Times New Roman"/>
          <w:sz w:val="24"/>
          <w:szCs w:val="24"/>
          <w:color w:val="auto"/>
        </w:rPr>
        <w:t>ayılı Enerji Verimliliği Kanunu,</w:t>
      </w:r>
      <w:r>
        <w:rPr>
          <w:rFonts w:ascii="Times New Roman" w:cs="Times New Roman" w:eastAsia="Times New Roman" w:hAnsi="Times New Roman"/>
          <w:sz w:val="24"/>
          <w:szCs w:val="24"/>
          <w:color w:val="auto"/>
        </w:rPr>
        <w:t xml:space="preserve"> 27/10/2011 Tarihli ve 28097 S</w:t>
      </w:r>
      <w:r>
        <w:rPr>
          <w:rFonts w:ascii="Times New Roman" w:cs="Times New Roman" w:eastAsia="Times New Roman" w:hAnsi="Times New Roman"/>
          <w:sz w:val="24"/>
          <w:szCs w:val="24"/>
          <w:color w:val="auto"/>
        </w:rPr>
        <w:t>ayılı Resmi Gazete’de yayımlanan Enerji Kaynaklarının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Enerjinin Kullanımında Verimliliğin Artırılmasına Dair Yönetmelik, 5 Aralık 2008 </w:t>
      </w:r>
      <w:r>
        <w:rPr>
          <w:rFonts w:ascii="Times New Roman" w:cs="Times New Roman" w:eastAsia="Times New Roman" w:hAnsi="Times New Roman"/>
          <w:sz w:val="24"/>
          <w:szCs w:val="24"/>
          <w:color w:val="auto"/>
        </w:rPr>
        <w:t>Tarih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27075 S</w:t>
      </w:r>
      <w:r>
        <w:rPr>
          <w:rFonts w:ascii="Times New Roman" w:cs="Times New Roman" w:eastAsia="Times New Roman" w:hAnsi="Times New Roman"/>
          <w:sz w:val="24"/>
          <w:szCs w:val="24"/>
          <w:color w:val="auto"/>
        </w:rPr>
        <w:t>ayılı Resmi Gazete’de yayımlanan Binalarda Enerji Performansı Yönetmeliği bu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Kanun ve Yönetmelik uygulamalarına yönelik Bakanlık tarafından yürürlüğe konulan ikincil mevzuat ve uygulama usul ve esasları hükümlerine, genel hukuka ve yürürlükteki mevzuata aykırı olmamak kaydıyla İdare tarafından yapılan yazılı bildirimlere, enerji yöneticisi sertifikası kapsamındaki faaliyetinin gerektirdiği diğer mevzuat hükümlerine ve bu Sözleşme hükümlerine uyar.</w:t>
      </w:r>
    </w:p>
    <w:p>
      <w:pPr>
        <w:sectPr>
          <w:pgSz w:w="11900" w:h="16838" w:orient="portrait"/>
          <w:cols w:equalWidth="0" w:num="1">
            <w:col w:w="9060"/>
          </w:cols>
          <w:pgMar w:left="1420" w:top="698" w:right="1426" w:bottom="914" w:gutter="0" w:footer="0" w:header="0"/>
        </w:sectPr>
      </w:pPr>
    </w:p>
    <w:bookmarkStart w:id="4" w:name="page5"/>
    <w:bookmarkEnd w:id="4"/>
    <w:p>
      <w:pPr>
        <w:jc w:val="center"/>
        <w:ind w:right="16"/>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56" w:lineRule="exact"/>
        <w:rPr>
          <w:sz w:val="20"/>
          <w:szCs w:val="20"/>
          <w:color w:val="auto"/>
        </w:rPr>
      </w:pPr>
    </w:p>
    <w:p>
      <w:pPr>
        <w:ind w:left="4" w:right="20" w:firstLine="726"/>
        <w:spacing w:after="0" w:line="229" w:lineRule="auto"/>
        <w:tabs>
          <w:tab w:leader="none" w:pos="988"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Enerji </w:t>
      </w:r>
      <w:r>
        <w:rPr>
          <w:rFonts w:ascii="Calibri" w:cs="Calibri" w:eastAsia="Calibri" w:hAnsi="Calibri"/>
          <w:sz w:val="24"/>
          <w:szCs w:val="24"/>
          <w:color w:val="auto"/>
        </w:rPr>
        <w:t>Y</w:t>
      </w:r>
      <w:r>
        <w:rPr>
          <w:rFonts w:ascii="Times New Roman" w:cs="Times New Roman" w:eastAsia="Times New Roman" w:hAnsi="Times New Roman"/>
          <w:sz w:val="24"/>
          <w:szCs w:val="24"/>
          <w:color w:val="auto"/>
        </w:rPr>
        <w:t>öneticisi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İdare tarafından talep edildiğinde, enerji yöneticisi sertifikası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kapsamındaki faaliyetler ile ilgili her türlü bilgi ve belgeleri İdare’ye </w:t>
      </w:r>
      <w:r>
        <w:rPr>
          <w:rFonts w:ascii="Times New Roman" w:cs="Times New Roman" w:eastAsia="Times New Roman" w:hAnsi="Times New Roman"/>
          <w:sz w:val="24"/>
          <w:szCs w:val="24"/>
          <w:color w:val="auto"/>
        </w:rPr>
        <w:t>sunar.</w:t>
      </w:r>
    </w:p>
    <w:p>
      <w:pPr>
        <w:spacing w:after="0" w:line="14" w:lineRule="exact"/>
        <w:rPr>
          <w:rFonts w:ascii="Times New Roman" w:cs="Times New Roman" w:eastAsia="Times New Roman" w:hAnsi="Times New Roman"/>
          <w:sz w:val="24"/>
          <w:szCs w:val="24"/>
          <w:color w:val="auto"/>
        </w:rPr>
      </w:pPr>
    </w:p>
    <w:p>
      <w:pPr>
        <w:jc w:val="both"/>
        <w:ind w:left="4" w:right="20" w:firstLine="726"/>
        <w:spacing w:after="0" w:line="236" w:lineRule="auto"/>
        <w:tabs>
          <w:tab w:leader="none" w:pos="985"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Kamu </w:t>
      </w:r>
      <w:r>
        <w:rPr>
          <w:rFonts w:ascii="Times New Roman" w:cs="Times New Roman" w:eastAsia="Times New Roman" w:hAnsi="Times New Roman"/>
          <w:sz w:val="24"/>
          <w:szCs w:val="24"/>
          <w:color w:val="auto"/>
        </w:rPr>
        <w:t>kurum ve kuruluşları, bu bilgilerin doğruluğunun tespiti amacıyla ETKB ve</w:t>
      </w:r>
      <w:r>
        <w:rPr>
          <w:rFonts w:ascii="Times New Roman" w:cs="Times New Roman" w:eastAsia="Times New Roman" w:hAnsi="Times New Roman"/>
          <w:sz w:val="24"/>
          <w:szCs w:val="24"/>
          <w:color w:val="auto"/>
        </w:rPr>
        <w:t xml:space="preserve"> Bursa </w:t>
      </w:r>
      <w:r>
        <w:rPr>
          <w:rFonts w:ascii="Times New Roman" w:cs="Times New Roman" w:eastAsia="Times New Roman" w:hAnsi="Times New Roman"/>
          <w:sz w:val="24"/>
          <w:szCs w:val="24"/>
          <w:color w:val="auto"/>
        </w:rPr>
        <w:t>Enerji Yönetim Birimi’nin yerinde yapacağı denetleme ve incelemeler için talep edilen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her türlü bilgi ve belgeyi vermek ve gereken şartları sağlamak zorundadır</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ind w:left="4" w:right="20" w:firstLine="726"/>
        <w:spacing w:after="0" w:line="234" w:lineRule="auto"/>
        <w:tabs>
          <w:tab w:leader="none" w:pos="985"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Verimliliği Yazılımına izin verilen her türlü bilgi ve belgelerin girilmesini ve güncellenmesini sağlar ve bilgilerin izinsiz paylaşılmamasını sağlar.</w:t>
      </w:r>
    </w:p>
    <w:p>
      <w:pPr>
        <w:spacing w:after="0" w:line="13" w:lineRule="exact"/>
        <w:rPr>
          <w:rFonts w:ascii="Times New Roman" w:cs="Times New Roman" w:eastAsia="Times New Roman" w:hAnsi="Times New Roman"/>
          <w:sz w:val="24"/>
          <w:szCs w:val="24"/>
          <w:color w:val="auto"/>
        </w:rPr>
      </w:pPr>
    </w:p>
    <w:p>
      <w:pPr>
        <w:jc w:val="both"/>
        <w:ind w:left="4" w:right="20" w:firstLine="726"/>
        <w:spacing w:after="0" w:line="237" w:lineRule="auto"/>
        <w:tabs>
          <w:tab w:leader="none" w:pos="1009"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Enerji tüketimine ve enerji yönetimi uygulamalarına ilişkin bilgilerini, Enerji ve Tabii Kaynaklar Bakanlığı’nın internet sayfasında yayınlanan formata uygun şekilde hazırlayarak </w:t>
      </w:r>
      <w:r>
        <w:rPr>
          <w:rFonts w:ascii="Times New Roman" w:cs="Times New Roman" w:eastAsia="Times New Roman" w:hAnsi="Times New Roman"/>
          <w:sz w:val="24"/>
          <w:szCs w:val="24"/>
          <w:color w:val="auto"/>
        </w:rPr>
        <w:t>Bursa</w:t>
      </w:r>
      <w:r>
        <w:rPr>
          <w:rFonts w:ascii="Times New Roman" w:cs="Times New Roman" w:eastAsia="Times New Roman" w:hAnsi="Times New Roman"/>
          <w:sz w:val="24"/>
          <w:szCs w:val="24"/>
          <w:color w:val="auto"/>
        </w:rPr>
        <w:t xml:space="preserve"> Enerji Yönetim Birimi’ne ve Enerji ve Tabii Kaynaklar Bakanlığı’na re</w:t>
      </w:r>
      <w:r>
        <w:rPr>
          <w:rFonts w:ascii="Times New Roman" w:cs="Times New Roman" w:eastAsia="Times New Roman" w:hAnsi="Times New Roman"/>
          <w:sz w:val="24"/>
          <w:szCs w:val="24"/>
          <w:color w:val="auto"/>
        </w:rPr>
        <w:t>smi</w:t>
      </w:r>
      <w:r>
        <w:rPr>
          <w:rFonts w:ascii="Times New Roman" w:cs="Times New Roman" w:eastAsia="Times New Roman" w:hAnsi="Times New Roman"/>
          <w:sz w:val="24"/>
          <w:szCs w:val="24"/>
          <w:color w:val="auto"/>
        </w:rPr>
        <w:t xml:space="preserve"> yazı ile gönderir.</w:t>
      </w:r>
    </w:p>
    <w:p>
      <w:pPr>
        <w:spacing w:after="0" w:line="13" w:lineRule="exact"/>
        <w:rPr>
          <w:rFonts w:ascii="Times New Roman" w:cs="Times New Roman" w:eastAsia="Times New Roman" w:hAnsi="Times New Roman"/>
          <w:sz w:val="24"/>
          <w:szCs w:val="24"/>
          <w:color w:val="auto"/>
        </w:rPr>
      </w:pPr>
    </w:p>
    <w:p>
      <w:pPr>
        <w:jc w:val="both"/>
        <w:ind w:left="4" w:right="20" w:firstLine="726"/>
        <w:spacing w:after="0" w:line="236" w:lineRule="auto"/>
        <w:tabs>
          <w:tab w:leader="none" w:pos="988"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Y</w:t>
      </w:r>
      <w:r>
        <w:rPr>
          <w:rFonts w:ascii="Times New Roman" w:cs="Times New Roman" w:eastAsia="Times New Roman" w:hAnsi="Times New Roman"/>
          <w:sz w:val="24"/>
          <w:szCs w:val="24"/>
          <w:color w:val="auto"/>
        </w:rPr>
        <w:t>öneticisi,</w:t>
      </w:r>
      <w:r>
        <w:rPr>
          <w:rFonts w:ascii="Times New Roman" w:cs="Times New Roman" w:eastAsia="Times New Roman" w:hAnsi="Times New Roman"/>
          <w:sz w:val="24"/>
          <w:szCs w:val="24"/>
          <w:color w:val="auto"/>
        </w:rPr>
        <w:t xml:space="preserve"> elektrik enerjisi </w:t>
      </w:r>
      <w:r>
        <w:rPr>
          <w:rFonts w:ascii="Times New Roman" w:cs="Times New Roman" w:eastAsia="Times New Roman" w:hAnsi="Times New Roman"/>
          <w:sz w:val="24"/>
          <w:szCs w:val="24"/>
          <w:color w:val="auto"/>
        </w:rPr>
        <w:t>tüketimleri</w:t>
      </w:r>
      <w:r>
        <w:rPr>
          <w:rFonts w:ascii="Times New Roman" w:cs="Times New Roman" w:eastAsia="Times New Roman" w:hAnsi="Times New Roman"/>
          <w:sz w:val="24"/>
          <w:szCs w:val="24"/>
          <w:color w:val="auto"/>
        </w:rPr>
        <w:t xml:space="preserve">ni analiz eder ve sistemin kompanze </w:t>
      </w:r>
      <w:r>
        <w:rPr>
          <w:rFonts w:ascii="Times New Roman" w:cs="Times New Roman" w:eastAsia="Times New Roman" w:hAnsi="Times New Roman"/>
          <w:sz w:val="24"/>
          <w:szCs w:val="24"/>
          <w:color w:val="auto"/>
        </w:rPr>
        <w:t>edilmesinin gerekliliğini, tüketim analizlerine, OSOS verilerine göre bir sonraki yıl için planladığı elektrik tesisatı bakım onarım ihtiyaç raporlarını İdare’ye bildirir.</w:t>
      </w:r>
    </w:p>
    <w:p>
      <w:pPr>
        <w:spacing w:after="0" w:line="13" w:lineRule="exact"/>
        <w:rPr>
          <w:rFonts w:ascii="Times New Roman" w:cs="Times New Roman" w:eastAsia="Times New Roman" w:hAnsi="Times New Roman"/>
          <w:sz w:val="24"/>
          <w:szCs w:val="24"/>
          <w:color w:val="auto"/>
        </w:rPr>
      </w:pPr>
    </w:p>
    <w:p>
      <w:pPr>
        <w:jc w:val="both"/>
        <w:ind w:left="4" w:right="20" w:firstLine="704"/>
        <w:spacing w:after="0" w:line="250" w:lineRule="auto"/>
        <w:tabs>
          <w:tab w:leader="none" w:pos="1047" w:val="left"/>
        </w:tabs>
        <w:numPr>
          <w:ilvl w:val="0"/>
          <w:numId w:val="1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Enerji Y</w:t>
      </w:r>
      <w:r>
        <w:rPr>
          <w:rFonts w:ascii="Times New Roman" w:cs="Times New Roman" w:eastAsia="Times New Roman" w:hAnsi="Times New Roman"/>
          <w:sz w:val="23"/>
          <w:szCs w:val="23"/>
          <w:color w:val="auto"/>
        </w:rPr>
        <w:t>öneticisi,</w:t>
      </w:r>
      <w:r>
        <w:rPr>
          <w:rFonts w:ascii="Times New Roman" w:cs="Times New Roman" w:eastAsia="Times New Roman" w:hAnsi="Times New Roman"/>
          <w:sz w:val="23"/>
          <w:szCs w:val="23"/>
          <w:color w:val="auto"/>
        </w:rPr>
        <w:t xml:space="preserve"> k</w:t>
      </w:r>
      <w:r>
        <w:rPr>
          <w:rFonts w:ascii="Times New Roman" w:cs="Times New Roman" w:eastAsia="Times New Roman" w:hAnsi="Times New Roman"/>
          <w:sz w:val="23"/>
          <w:szCs w:val="23"/>
          <w:color w:val="auto"/>
        </w:rPr>
        <w:t>azan bakımları sonucu ortaya çıkan eksiklikleri ve kazan</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değişimlerini</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onarım ihtiyaç raporlarını bir sonraki yıl için planlar ve bunları İdare’ye bildirir.</w:t>
      </w:r>
    </w:p>
    <w:p>
      <w:pPr>
        <w:spacing w:after="0" w:line="1" w:lineRule="exact"/>
        <w:rPr>
          <w:rFonts w:ascii="Times New Roman" w:cs="Times New Roman" w:eastAsia="Times New Roman" w:hAnsi="Times New Roman"/>
          <w:sz w:val="23"/>
          <w:szCs w:val="23"/>
          <w:color w:val="auto"/>
        </w:rPr>
      </w:pPr>
    </w:p>
    <w:p>
      <w:pPr>
        <w:jc w:val="both"/>
        <w:ind w:left="4" w:right="20" w:firstLine="726"/>
        <w:spacing w:after="0" w:line="237" w:lineRule="auto"/>
        <w:tabs>
          <w:tab w:leader="none" w:pos="992"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Y</w:t>
      </w:r>
      <w:r>
        <w:rPr>
          <w:rFonts w:ascii="Times New Roman" w:cs="Times New Roman" w:eastAsia="Times New Roman" w:hAnsi="Times New Roman"/>
          <w:sz w:val="24"/>
          <w:szCs w:val="24"/>
          <w:color w:val="auto"/>
        </w:rPr>
        <w:t>öneticisi, Enerji yönetimi metodolojisine göre veri toplama, değerlendirme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ve planlama, uygulama, raporlama, enerji yönetim ve verimlilikte devamlılığı sağlama çalışmalarını yapar, sonuçlarına göre kararlar alır, aldığı kararları, Enerji Verimliliği ile ilgili il bünyesinde yapılacak </w:t>
      </w:r>
      <w:r>
        <w:rPr>
          <w:rFonts w:ascii="Times New Roman" w:cs="Times New Roman" w:eastAsia="Times New Roman" w:hAnsi="Times New Roman"/>
          <w:sz w:val="24"/>
          <w:szCs w:val="24"/>
          <w:color w:val="auto"/>
        </w:rPr>
        <w:t>hizmet</w:t>
      </w:r>
      <w:r>
        <w:rPr>
          <w:rFonts w:ascii="Times New Roman" w:cs="Times New Roman" w:eastAsia="Times New Roman" w:hAnsi="Times New Roman"/>
          <w:sz w:val="24"/>
          <w:szCs w:val="24"/>
          <w:color w:val="auto"/>
        </w:rPr>
        <w:t xml:space="preserve">içi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ğitim faaliyetlerini planlar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bir sonraki yıl için yapılan bu planları İdare’ye </w:t>
      </w:r>
      <w:r>
        <w:rPr>
          <w:rFonts w:ascii="Times New Roman" w:cs="Times New Roman" w:eastAsia="Times New Roman" w:hAnsi="Times New Roman"/>
          <w:sz w:val="24"/>
          <w:szCs w:val="24"/>
          <w:color w:val="auto"/>
        </w:rPr>
        <w:t>bildirir.</w:t>
      </w:r>
    </w:p>
    <w:p>
      <w:pPr>
        <w:spacing w:after="0" w:line="17" w:lineRule="exact"/>
        <w:rPr>
          <w:rFonts w:ascii="Times New Roman" w:cs="Times New Roman" w:eastAsia="Times New Roman" w:hAnsi="Times New Roman"/>
          <w:sz w:val="24"/>
          <w:szCs w:val="24"/>
          <w:color w:val="auto"/>
        </w:rPr>
      </w:pPr>
    </w:p>
    <w:p>
      <w:pPr>
        <w:jc w:val="both"/>
        <w:ind w:left="4" w:right="2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ı</w:t>
      </w:r>
      <w:r>
        <w:rPr>
          <w:rFonts w:ascii="Times New Roman" w:cs="Times New Roman" w:eastAsia="Times New Roman" w:hAnsi="Times New Roman"/>
          <w:sz w:val="24"/>
          <w:szCs w:val="24"/>
          <w:color w:val="auto"/>
        </w:rPr>
        <w:t>) Enerji Y</w:t>
      </w:r>
      <w:r>
        <w:rPr>
          <w:rFonts w:ascii="Times New Roman" w:cs="Times New Roman" w:eastAsia="Times New Roman" w:hAnsi="Times New Roman"/>
          <w:sz w:val="24"/>
          <w:szCs w:val="24"/>
          <w:color w:val="auto"/>
        </w:rPr>
        <w:t>önetici</w:t>
      </w:r>
      <w:r>
        <w:rPr>
          <w:rFonts w:ascii="Times New Roman" w:cs="Times New Roman" w:eastAsia="Times New Roman" w:hAnsi="Times New Roman"/>
          <w:sz w:val="24"/>
          <w:szCs w:val="24"/>
          <w:color w:val="auto"/>
        </w:rPr>
        <w:t>si,</w:t>
      </w:r>
      <w:r>
        <w:rPr>
          <w:rFonts w:ascii="Times New Roman" w:cs="Times New Roman" w:eastAsia="Times New Roman" w:hAnsi="Times New Roman"/>
          <w:sz w:val="24"/>
          <w:szCs w:val="24"/>
          <w:color w:val="auto"/>
        </w:rPr>
        <w:t xml:space="preserve"> enerji yöneticisi sertifikası kapsamındaki çalışmaları sırasında elde ettiği; çalıştığı işyerlerinin ticari sırlarının gizliliğine riayet eder ve bu bilgileri kendisinin veya başkalarının lehine kullanamaz.</w:t>
      </w:r>
    </w:p>
    <w:p>
      <w:pPr>
        <w:spacing w:after="0" w:line="13" w:lineRule="exact"/>
        <w:rPr>
          <w:rFonts w:ascii="Times New Roman" w:cs="Times New Roman" w:eastAsia="Times New Roman" w:hAnsi="Times New Roman"/>
          <w:sz w:val="24"/>
          <w:szCs w:val="24"/>
          <w:color w:val="auto"/>
        </w:rPr>
      </w:pPr>
    </w:p>
    <w:p>
      <w:pPr>
        <w:ind w:left="4" w:right="20" w:firstLine="704"/>
        <w:spacing w:after="0" w:line="234" w:lineRule="auto"/>
        <w:tabs>
          <w:tab w:leader="none" w:pos="997"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Enerji Y</w:t>
      </w:r>
      <w:r>
        <w:rPr>
          <w:rFonts w:ascii="Times New Roman" w:cs="Times New Roman" w:eastAsia="Times New Roman" w:hAnsi="Times New Roman"/>
          <w:sz w:val="24"/>
          <w:szCs w:val="24"/>
          <w:color w:val="auto"/>
        </w:rPr>
        <w:t>öneticisi, mevzuat değişikliklerini ve İdare tarafından yapılan duyuruları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güncel olarak takip eder, uygulama için gerekli tedbirleri zamanında alır ve uygular.</w:t>
      </w:r>
    </w:p>
    <w:p>
      <w:pPr>
        <w:spacing w:after="0" w:line="1" w:lineRule="exact"/>
        <w:rPr>
          <w:rFonts w:ascii="Times New Roman" w:cs="Times New Roman" w:eastAsia="Times New Roman" w:hAnsi="Times New Roman"/>
          <w:sz w:val="24"/>
          <w:szCs w:val="24"/>
          <w:color w:val="auto"/>
        </w:rPr>
      </w:pPr>
    </w:p>
    <w:p>
      <w:pPr>
        <w:ind w:left="924" w:hanging="216"/>
        <w:spacing w:after="0"/>
        <w:tabs>
          <w:tab w:leader="none" w:pos="924"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İşletme, genel ahlaka ve etik kurallara uygun davranır.</w:t>
      </w:r>
    </w:p>
    <w:p>
      <w:pPr>
        <w:spacing w:after="0" w:line="28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b w:val="1"/>
          <w:bCs w:val="1"/>
          <w:color w:val="auto"/>
        </w:rPr>
        <w:t>Hizmet A</w:t>
      </w:r>
      <w:r>
        <w:rPr>
          <w:rFonts w:ascii="Times New Roman" w:cs="Times New Roman" w:eastAsia="Times New Roman" w:hAnsi="Times New Roman"/>
          <w:sz w:val="24"/>
          <w:szCs w:val="24"/>
          <w:b w:val="1"/>
          <w:bCs w:val="1"/>
          <w:color w:val="auto"/>
        </w:rPr>
        <w:t>lımı</w:t>
      </w:r>
    </w:p>
    <w:p>
      <w:pPr>
        <w:spacing w:after="0" w:line="283" w:lineRule="exact"/>
        <w:rPr>
          <w:sz w:val="20"/>
          <w:szCs w:val="20"/>
          <w:color w:val="auto"/>
        </w:rPr>
      </w:pPr>
    </w:p>
    <w:p>
      <w:pPr>
        <w:jc w:val="both"/>
        <w:ind w:left="4" w:firstLine="72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6 -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İşletme veya İdare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sertifikalı enerji yöneticisi kapsamındaki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faaliyetlerinde 27/10/20 Tarihli ve 28097 S</w:t>
      </w:r>
      <w:r>
        <w:rPr>
          <w:rFonts w:ascii="Times New Roman" w:cs="Times New Roman" w:eastAsia="Times New Roman" w:hAnsi="Times New Roman"/>
          <w:sz w:val="24"/>
          <w:szCs w:val="24"/>
          <w:color w:val="auto"/>
        </w:rPr>
        <w:t>ayılı Resmi Gazete’de yayımlanan Enerji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Kaynaklarının ve Enerjinin Kullanımında Verimliliğin Artırılmasına Dair Yönetmelik kapsamında tanımlanan niteliklere sahip gerçek kişileri enerji yöneticisi </w:t>
      </w:r>
      <w:r>
        <w:rPr>
          <w:rFonts w:ascii="Times New Roman" w:cs="Times New Roman" w:eastAsia="Times New Roman" w:hAnsi="Times New Roman"/>
          <w:sz w:val="24"/>
          <w:szCs w:val="24"/>
          <w:color w:val="auto"/>
        </w:rPr>
        <w:t>olarak</w:t>
      </w:r>
      <w:r>
        <w:rPr>
          <w:rFonts w:ascii="Times New Roman" w:cs="Times New Roman" w:eastAsia="Times New Roman" w:hAnsi="Times New Roman"/>
          <w:sz w:val="24"/>
          <w:szCs w:val="24"/>
          <w:color w:val="auto"/>
        </w:rPr>
        <w:t xml:space="preserve"> görevlendirebilir.</w:t>
      </w:r>
    </w:p>
    <w:p>
      <w:pPr>
        <w:spacing w:after="0" w:line="286"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4"/>
          <w:szCs w:val="24"/>
          <w:b w:val="1"/>
          <w:bCs w:val="1"/>
          <w:color w:val="auto"/>
        </w:rPr>
        <w:t>Hizmet A</w:t>
      </w:r>
      <w:r>
        <w:rPr>
          <w:rFonts w:ascii="Times New Roman" w:cs="Times New Roman" w:eastAsia="Times New Roman" w:hAnsi="Times New Roman"/>
          <w:sz w:val="24"/>
          <w:szCs w:val="24"/>
          <w:b w:val="1"/>
          <w:bCs w:val="1"/>
          <w:color w:val="auto"/>
        </w:rPr>
        <w:t>lımı</w:t>
      </w:r>
      <w:r>
        <w:rPr>
          <w:rFonts w:ascii="Times New Roman" w:cs="Times New Roman" w:eastAsia="Times New Roman" w:hAnsi="Times New Roman"/>
          <w:sz w:val="24"/>
          <w:szCs w:val="24"/>
          <w:b w:val="1"/>
          <w:bCs w:val="1"/>
          <w:color w:val="auto"/>
        </w:rPr>
        <w:t xml:space="preserve"> Bedeli</w:t>
      </w:r>
    </w:p>
    <w:p>
      <w:pPr>
        <w:spacing w:after="0" w:line="271"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4"/>
          <w:szCs w:val="24"/>
          <w:b w:val="1"/>
          <w:bCs w:val="1"/>
          <w:color w:val="auto"/>
        </w:rPr>
        <w:t xml:space="preserve">MADDE 7 -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İdare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enerji yöneticisi hizmet alım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bedelini enerji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yöneticisine öder.</w:t>
      </w:r>
    </w:p>
    <w:p>
      <w:pPr>
        <w:ind w:left="4"/>
        <w:spacing w:after="0"/>
        <w:rPr>
          <w:sz w:val="20"/>
          <w:szCs w:val="20"/>
          <w:color w:val="auto"/>
        </w:rPr>
      </w:pPr>
      <w:r>
        <w:rPr>
          <w:rFonts w:ascii="Times New Roman" w:cs="Times New Roman" w:eastAsia="Times New Roman" w:hAnsi="Times New Roman"/>
          <w:sz w:val="24"/>
          <w:szCs w:val="24"/>
          <w:color w:val="auto"/>
        </w:rPr>
        <w:t>Enerji yöneticisi işbu Sözleşmenin 4’üncü maddesi kapsamında yer alan hizmetleri kapsar.</w:t>
      </w:r>
    </w:p>
    <w:p>
      <w:pPr>
        <w:ind w:left="4"/>
        <w:spacing w:after="0"/>
        <w:rPr>
          <w:sz w:val="20"/>
          <w:szCs w:val="20"/>
          <w:color w:val="auto"/>
        </w:rPr>
      </w:pPr>
      <w:r>
        <w:rPr>
          <w:rFonts w:ascii="Times New Roman" w:cs="Times New Roman" w:eastAsia="Times New Roman" w:hAnsi="Times New Roman"/>
          <w:sz w:val="24"/>
          <w:szCs w:val="24"/>
          <w:color w:val="auto"/>
        </w:rPr>
        <w:t xml:space="preserve">Bu  Sözleşme  </w:t>
      </w:r>
      <w:r>
        <w:rPr>
          <w:rFonts w:ascii="Times New Roman" w:cs="Times New Roman" w:eastAsia="Times New Roman" w:hAnsi="Times New Roman"/>
          <w:sz w:val="24"/>
          <w:szCs w:val="24"/>
          <w:b w:val="1"/>
          <w:bCs w:val="1"/>
          <w:color w:val="auto"/>
        </w:rPr>
        <w:t>……..  TL  (……)</w:t>
      </w:r>
      <w:r>
        <w:rPr>
          <w:rFonts w:ascii="Times New Roman" w:cs="Times New Roman" w:eastAsia="Times New Roman" w:hAnsi="Times New Roman"/>
          <w:sz w:val="24"/>
          <w:szCs w:val="24"/>
          <w:color w:val="auto"/>
        </w:rPr>
        <w:t xml:space="preserve">  bedel  üzerinden  akdedilmiş  olup,  Sözleşme  konusu  iş</w:t>
      </w:r>
    </w:p>
    <w:p>
      <w:pPr>
        <w:ind w:left="564"/>
        <w:spacing w:after="0"/>
        <w:rPr>
          <w:sz w:val="20"/>
          <w:szCs w:val="20"/>
          <w:color w:val="auto"/>
        </w:rPr>
      </w:pPr>
      <w:r>
        <w:rPr>
          <w:rFonts w:ascii="Times New Roman" w:cs="Times New Roman" w:eastAsia="Times New Roman" w:hAnsi="Times New Roman"/>
          <w:sz w:val="24"/>
          <w:szCs w:val="24"/>
          <w:color w:val="auto"/>
        </w:rPr>
        <w:t>kalemlerinin bedelleri aşağıda belirtildiği şekilde olacaktır:</w:t>
      </w:r>
    </w:p>
    <w:p>
      <w:pPr>
        <w:ind w:left="364"/>
        <w:spacing w:after="0" w:line="233" w:lineRule="auto"/>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……….TL (…….</w:t>
      </w:r>
      <w:r>
        <w:rPr>
          <w:rFonts w:ascii="Times New Roman" w:cs="Times New Roman" w:eastAsia="Times New Roman" w:hAnsi="Times New Roman"/>
          <w:sz w:val="24"/>
          <w:szCs w:val="24"/>
          <w:b w:val="1"/>
          <w:bCs w:val="1"/>
          <w:color w:val="auto"/>
        </w:rPr>
        <w:t>T</w:t>
      </w:r>
      <w:r>
        <w:rPr>
          <w:rFonts w:ascii="Times New Roman" w:cs="Times New Roman" w:eastAsia="Times New Roman" w:hAnsi="Times New Roman"/>
          <w:sz w:val="24"/>
          <w:szCs w:val="24"/>
          <w:b w:val="1"/>
          <w:bCs w:val="1"/>
          <w:color w:val="auto"/>
        </w:rPr>
        <w:t>ürk lirası)</w:t>
      </w:r>
    </w:p>
    <w:p>
      <w:pPr>
        <w:spacing w:after="0" w:line="27" w:lineRule="exact"/>
        <w:rPr>
          <w:sz w:val="20"/>
          <w:szCs w:val="20"/>
          <w:color w:val="auto"/>
        </w:rPr>
      </w:pPr>
    </w:p>
    <w:p>
      <w:pPr>
        <w:ind w:left="364"/>
        <w:spacing w:after="0" w:line="230"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……….TL (…….</w:t>
      </w:r>
      <w:r>
        <w:rPr>
          <w:rFonts w:ascii="Times New Roman" w:cs="Times New Roman" w:eastAsia="Times New Roman" w:hAnsi="Times New Roman"/>
          <w:sz w:val="24"/>
          <w:szCs w:val="24"/>
          <w:b w:val="1"/>
          <w:bCs w:val="1"/>
          <w:color w:val="auto"/>
        </w:rPr>
        <w:t>T</w:t>
      </w:r>
      <w:r>
        <w:rPr>
          <w:rFonts w:ascii="Times New Roman" w:cs="Times New Roman" w:eastAsia="Times New Roman" w:hAnsi="Times New Roman"/>
          <w:sz w:val="24"/>
          <w:szCs w:val="24"/>
          <w:b w:val="1"/>
          <w:bCs w:val="1"/>
          <w:color w:val="auto"/>
        </w:rPr>
        <w:t>ürk lirası)</w:t>
      </w:r>
    </w:p>
    <w:p>
      <w:pPr>
        <w:spacing w:after="0" w:line="28" w:lineRule="exact"/>
        <w:rPr>
          <w:sz w:val="20"/>
          <w:szCs w:val="20"/>
          <w:color w:val="auto"/>
        </w:rPr>
      </w:pPr>
    </w:p>
    <w:p>
      <w:pPr>
        <w:ind w:left="364"/>
        <w:spacing w:after="0" w:line="230" w:lineRule="auto"/>
        <w:rPr>
          <w:sz w:val="20"/>
          <w:szCs w:val="20"/>
          <w:color w:val="auto"/>
        </w:rPr>
      </w:pPr>
      <w:r>
        <w:rPr>
          <w:rFonts w:ascii="Times New Roman" w:cs="Times New Roman" w:eastAsia="Times New Roman" w:hAnsi="Times New Roman"/>
          <w:sz w:val="16"/>
          <w:szCs w:val="16"/>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676910</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3.3pt" to="144pt,53.3pt" o:allowincell="f" strokecolor="#000000" strokeweight="0.5999pt"/>
            </w:pict>
          </mc:Fallback>
        </mc:AlternateContent>
      </w:r>
    </w:p>
    <w:p>
      <w:pPr>
        <w:sectPr>
          <w:pgSz w:w="11900" w:h="16838" w:orient="portrait"/>
          <w:cols w:equalWidth="0" w:num="1">
            <w:col w:w="9084"/>
          </w:cols>
          <w:pgMar w:left="1416" w:top="698" w:right="1406" w:bottom="86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4" w:right="180" w:hanging="4"/>
        <w:spacing w:after="0" w:line="203" w:lineRule="auto"/>
        <w:tabs>
          <w:tab w:leader="none" w:pos="119" w:val="left"/>
        </w:tabs>
        <w:numPr>
          <w:ilvl w:val="0"/>
          <w:numId w:val="17"/>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Bu Sözleşme kapsamında iş kalemlerine göre değişiklik gösterebilir. Yerine getirilmesi akdedilen iş kalemleri bu alana yazılmalıdır.</w:t>
      </w:r>
    </w:p>
    <w:p>
      <w:pPr>
        <w:sectPr>
          <w:pgSz w:w="11900" w:h="16838" w:orient="portrait"/>
          <w:cols w:equalWidth="0" w:num="1">
            <w:col w:w="9084"/>
          </w:cols>
          <w:pgMar w:left="1416" w:top="698" w:right="1406" w:bottom="860" w:gutter="0" w:footer="0" w:header="0"/>
          <w:type w:val="continuous"/>
        </w:sectPr>
      </w:pPr>
    </w:p>
    <w:bookmarkStart w:id="5" w:name="page6"/>
    <w:bookmarkEnd w:id="5"/>
    <w:p>
      <w:pPr>
        <w:jc w:val="center"/>
        <w:ind w:right="16"/>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3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4"/>
          <w:szCs w:val="24"/>
          <w:b w:val="1"/>
          <w:bCs w:val="1"/>
          <w:color w:val="auto"/>
        </w:rPr>
        <w:t xml:space="preserve">Sözleşmenin ve </w:t>
      </w:r>
      <w:r>
        <w:rPr>
          <w:rFonts w:ascii="Times New Roman" w:cs="Times New Roman" w:eastAsia="Times New Roman" w:hAnsi="Times New Roman"/>
          <w:sz w:val="24"/>
          <w:szCs w:val="24"/>
          <w:b w:val="1"/>
          <w:bCs w:val="1"/>
          <w:color w:val="auto"/>
        </w:rPr>
        <w:t>Enerji Y</w:t>
      </w:r>
      <w:r>
        <w:rPr>
          <w:rFonts w:ascii="Times New Roman" w:cs="Times New Roman" w:eastAsia="Times New Roman" w:hAnsi="Times New Roman"/>
          <w:sz w:val="24"/>
          <w:szCs w:val="24"/>
          <w:b w:val="1"/>
          <w:bCs w:val="1"/>
          <w:color w:val="auto"/>
        </w:rPr>
        <w:t xml:space="preserve">öneticisi </w:t>
      </w:r>
      <w:r>
        <w:rPr>
          <w:rFonts w:ascii="Times New Roman" w:cs="Times New Roman" w:eastAsia="Times New Roman" w:hAnsi="Times New Roman"/>
          <w:sz w:val="24"/>
          <w:szCs w:val="24"/>
          <w:b w:val="1"/>
          <w:bCs w:val="1"/>
          <w:color w:val="auto"/>
        </w:rPr>
        <w:t>Belgesinin Tadili</w:t>
      </w:r>
    </w:p>
    <w:p>
      <w:pPr>
        <w:spacing w:after="0" w:line="284" w:lineRule="exact"/>
        <w:rPr>
          <w:sz w:val="20"/>
          <w:szCs w:val="20"/>
          <w:color w:val="auto"/>
        </w:rPr>
      </w:pPr>
    </w:p>
    <w:p>
      <w:pPr>
        <w:jc w:val="both"/>
        <w:ind w:left="4" w:firstLine="720"/>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MADDE 8 - </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Mevzuat değişikliği durumunda işbu Sözleşme yenilenmek veya ek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sözleşme düzenlenmek suretiyle işbu Sözleşme ve enerji yöneticisi sertifikası </w:t>
      </w:r>
      <w:r>
        <w:rPr>
          <w:rFonts w:ascii="Times New Roman" w:cs="Times New Roman" w:eastAsia="Times New Roman" w:hAnsi="Times New Roman"/>
          <w:sz w:val="23"/>
          <w:szCs w:val="23"/>
          <w:color w:val="auto"/>
        </w:rPr>
        <w:t>tadil edilebilir.</w:t>
      </w:r>
      <w:r>
        <w:rPr>
          <w:rFonts w:ascii="Times New Roman" w:cs="Times New Roman" w:eastAsia="Times New Roman" w:hAnsi="Times New Roman"/>
          <w:sz w:val="23"/>
          <w:szCs w:val="23"/>
          <w:color w:val="auto"/>
        </w:rPr>
        <w:t xml:space="preserve"> Enerji yöneticisi sertifikası </w:t>
      </w:r>
      <w:r>
        <w:rPr>
          <w:rFonts w:ascii="Times New Roman" w:cs="Times New Roman" w:eastAsia="Times New Roman" w:hAnsi="Times New Roman"/>
          <w:sz w:val="23"/>
          <w:szCs w:val="23"/>
          <w:color w:val="auto"/>
        </w:rPr>
        <w:t>sahibi</w:t>
      </w:r>
      <w:r>
        <w:rPr>
          <w:rFonts w:ascii="Times New Roman" w:cs="Times New Roman" w:eastAsia="Times New Roman" w:hAnsi="Times New Roman"/>
          <w:sz w:val="23"/>
          <w:szCs w:val="23"/>
          <w:color w:val="auto"/>
        </w:rPr>
        <w:t xml:space="preserve"> enerji yöneticisi sertifikasının tadilinden doğan ilave yükümlülükleri yerine getirebilmesi için süreye ihtiyaç duyması halinde, enerji yöneticisine </w:t>
      </w:r>
      <w:r>
        <w:rPr>
          <w:rFonts w:ascii="Times New Roman" w:cs="Times New Roman" w:eastAsia="Times New Roman" w:hAnsi="Times New Roman"/>
          <w:sz w:val="23"/>
          <w:szCs w:val="23"/>
          <w:color w:val="auto"/>
          <w:highlight w:val="yellow"/>
        </w:rPr>
        <w:t>bir</w:t>
      </w:r>
    </w:p>
    <w:p>
      <w:pPr>
        <w:spacing w:after="0" w:line="2" w:lineRule="exact"/>
        <w:rPr>
          <w:sz w:val="20"/>
          <w:szCs w:val="20"/>
          <w:color w:val="auto"/>
        </w:rPr>
      </w:pPr>
    </w:p>
    <w:p>
      <w:pPr>
        <w:ind w:left="4" w:right="20" w:hanging="4"/>
        <w:spacing w:after="0" w:line="234" w:lineRule="auto"/>
        <w:tabs>
          <w:tab w:leader="none" w:pos="467" w:val="left"/>
        </w:tabs>
        <w:numPr>
          <w:ilvl w:val="0"/>
          <w:numId w:val="18"/>
        </w:numPr>
        <w:rPr>
          <w:rFonts w:ascii="Times New Roman" w:cs="Times New Roman" w:eastAsia="Times New Roman" w:hAnsi="Times New Roman"/>
          <w:sz w:val="24"/>
          <w:szCs w:val="24"/>
          <w:color w:val="auto"/>
          <w:highlight w:val="yellow"/>
        </w:rPr>
      </w:pPr>
      <w:r>
        <w:rPr>
          <w:rFonts w:ascii="Times New Roman" w:cs="Times New Roman" w:eastAsia="Times New Roman" w:hAnsi="Times New Roman"/>
          <w:sz w:val="24"/>
          <w:szCs w:val="24"/>
          <w:color w:val="auto"/>
        </w:rPr>
        <w:t xml:space="preserve">yıldan fazla olmamak üzere süre tanınır. </w:t>
      </w:r>
      <w:r>
        <w:rPr>
          <w:rFonts w:ascii="Times New Roman" w:cs="Times New Roman" w:eastAsia="Times New Roman" w:hAnsi="Times New Roman"/>
          <w:sz w:val="24"/>
          <w:szCs w:val="24"/>
          <w:color w:val="auto"/>
        </w:rPr>
        <w:t>En</w:t>
      </w:r>
      <w:r>
        <w:rPr>
          <w:rFonts w:ascii="Times New Roman" w:cs="Times New Roman" w:eastAsia="Times New Roman" w:hAnsi="Times New Roman"/>
          <w:sz w:val="24"/>
          <w:szCs w:val="24"/>
          <w:color w:val="auto"/>
        </w:rPr>
        <w:t>erji yöneticisi, bu süre zarfında işbu Sözleşme kapsamındaki faaliyetlerine devam edebilir.</w:t>
      </w:r>
    </w:p>
    <w:p>
      <w:pPr>
        <w:spacing w:after="0" w:line="1" w:lineRule="exact"/>
        <w:rPr>
          <w:rFonts w:ascii="Times New Roman" w:cs="Times New Roman" w:eastAsia="Times New Roman" w:hAnsi="Times New Roman"/>
          <w:sz w:val="24"/>
          <w:szCs w:val="24"/>
          <w:color w:val="auto"/>
          <w:highlight w:val="yellow"/>
        </w:rPr>
      </w:pPr>
    </w:p>
    <w:p>
      <w:pPr>
        <w:ind w:left="1124" w:hanging="404"/>
        <w:spacing w:after="0"/>
        <w:tabs>
          <w:tab w:leader="none" w:pos="1124"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Enerji yöneticisi sertifikası </w:t>
      </w:r>
      <w:r>
        <w:rPr>
          <w:rFonts w:ascii="Times New Roman" w:cs="Times New Roman" w:eastAsia="Times New Roman" w:hAnsi="Times New Roman"/>
          <w:sz w:val="24"/>
          <w:szCs w:val="24"/>
          <w:color w:val="auto"/>
        </w:rPr>
        <w:t>tadili</w:t>
      </w:r>
      <w:r>
        <w:rPr>
          <w:rFonts w:ascii="Times New Roman" w:cs="Times New Roman" w:eastAsia="Times New Roman" w:hAnsi="Times New Roman"/>
          <w:sz w:val="24"/>
          <w:szCs w:val="24"/>
          <w:color w:val="auto"/>
        </w:rPr>
        <w:t xml:space="preserve"> enerji yöneticisi sertifikasının geçerlilik süresini</w:t>
      </w:r>
    </w:p>
    <w:p>
      <w:pPr>
        <w:ind w:left="4"/>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etkilemez.</w:t>
      </w:r>
    </w:p>
    <w:p>
      <w:pPr>
        <w:spacing w:after="0" w:line="281"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b w:val="1"/>
          <w:bCs w:val="1"/>
          <w:color w:val="auto"/>
        </w:rPr>
        <w:t>Yetki Belgesi K</w:t>
      </w:r>
      <w:r>
        <w:rPr>
          <w:rFonts w:ascii="Times New Roman" w:cs="Times New Roman" w:eastAsia="Times New Roman" w:hAnsi="Times New Roman"/>
          <w:sz w:val="24"/>
          <w:szCs w:val="24"/>
          <w:b w:val="1"/>
          <w:bCs w:val="1"/>
          <w:color w:val="auto"/>
        </w:rPr>
        <w:t>apsamındaki</w:t>
      </w:r>
      <w:r>
        <w:rPr>
          <w:rFonts w:ascii="Times New Roman" w:cs="Times New Roman" w:eastAsia="Times New Roman" w:hAnsi="Times New Roman"/>
          <w:sz w:val="24"/>
          <w:szCs w:val="24"/>
          <w:b w:val="1"/>
          <w:bCs w:val="1"/>
          <w:color w:val="auto"/>
        </w:rPr>
        <w:t xml:space="preserve"> H</w:t>
      </w:r>
      <w:r>
        <w:rPr>
          <w:rFonts w:ascii="Times New Roman" w:cs="Times New Roman" w:eastAsia="Times New Roman" w:hAnsi="Times New Roman"/>
          <w:sz w:val="24"/>
          <w:szCs w:val="24"/>
          <w:b w:val="1"/>
          <w:bCs w:val="1"/>
          <w:color w:val="auto"/>
        </w:rPr>
        <w:t>akların</w:t>
      </w:r>
      <w:r>
        <w:rPr>
          <w:rFonts w:ascii="Times New Roman" w:cs="Times New Roman" w:eastAsia="Times New Roman" w:hAnsi="Times New Roman"/>
          <w:sz w:val="24"/>
          <w:szCs w:val="24"/>
          <w:b w:val="1"/>
          <w:bCs w:val="1"/>
          <w:color w:val="auto"/>
        </w:rPr>
        <w:t xml:space="preserve"> Devir ve Temliki</w:t>
      </w:r>
    </w:p>
    <w:p>
      <w:pPr>
        <w:spacing w:after="0" w:line="283" w:lineRule="exact"/>
        <w:rPr>
          <w:sz w:val="20"/>
          <w:szCs w:val="20"/>
          <w:color w:val="auto"/>
        </w:rPr>
      </w:pPr>
    </w:p>
    <w:p>
      <w:pPr>
        <w:jc w:val="both"/>
        <w:ind w:left="4" w:right="20" w:firstLine="7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9 -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Enerji yöneticisi işbu Sözleşme ve yetki belgesi kapsamındaki hak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yükümlülükleri üçüncü kişilere devir ve temlik edemez.</w:t>
      </w:r>
    </w:p>
    <w:p>
      <w:pPr>
        <w:spacing w:after="0" w:line="283" w:lineRule="exact"/>
        <w:rPr>
          <w:sz w:val="20"/>
          <w:szCs w:val="20"/>
          <w:color w:val="auto"/>
        </w:rPr>
      </w:pPr>
    </w:p>
    <w:p>
      <w:pPr>
        <w:ind w:left="724"/>
        <w:spacing w:after="0"/>
        <w:rPr>
          <w:sz w:val="20"/>
          <w:szCs w:val="20"/>
          <w:color w:val="auto"/>
        </w:rPr>
      </w:pPr>
      <w:r>
        <w:rPr>
          <w:rFonts w:ascii="Times New Roman" w:cs="Times New Roman" w:eastAsia="Times New Roman" w:hAnsi="Times New Roman"/>
          <w:sz w:val="24"/>
          <w:szCs w:val="24"/>
          <w:b w:val="1"/>
          <w:bCs w:val="1"/>
          <w:color w:val="auto"/>
        </w:rPr>
        <w:t>İzleme ve Denetim</w:t>
      </w:r>
    </w:p>
    <w:p>
      <w:pPr>
        <w:spacing w:after="0" w:line="283" w:lineRule="exact"/>
        <w:rPr>
          <w:sz w:val="20"/>
          <w:szCs w:val="20"/>
          <w:color w:val="auto"/>
        </w:rPr>
      </w:pPr>
    </w:p>
    <w:p>
      <w:pPr>
        <w:jc w:val="both"/>
        <w:ind w:left="4" w:right="20" w:firstLine="720"/>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MADDE 10 - </w:t>
      </w:r>
      <w:r>
        <w:rPr>
          <w:rFonts w:ascii="Times New Roman" w:cs="Times New Roman" w:eastAsia="Times New Roman" w:hAnsi="Times New Roman"/>
          <w:sz w:val="23"/>
          <w:szCs w:val="23"/>
          <w:color w:val="auto"/>
        </w:rPr>
        <w:t>(1) İşbu Sözleşme kapsamına giren konulardaki faaliyetlerin İdare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tarafından enerji verimliliği mevzuatına uygun şekilde yürütülüp yürütülmediği, Bakanlık tarafından yürürlüğe konulan usul ve esaslar çerçevesinde İdare tarafından izlenir ve denetlenir.</w:t>
      </w:r>
    </w:p>
    <w:p>
      <w:pPr>
        <w:spacing w:after="0" w:line="2" w:lineRule="exact"/>
        <w:rPr>
          <w:sz w:val="20"/>
          <w:szCs w:val="20"/>
          <w:color w:val="auto"/>
        </w:rPr>
      </w:pPr>
    </w:p>
    <w:p>
      <w:pPr>
        <w:ind w:left="4" w:right="20" w:firstLine="716"/>
        <w:spacing w:after="0" w:line="234" w:lineRule="auto"/>
        <w:tabs>
          <w:tab w:leader="none" w:pos="1127"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İdare, yetkilendirdiği enerji yöneticisi kapsamındaki faaliyetle</w:t>
      </w:r>
      <w:r>
        <w:rPr>
          <w:rFonts w:ascii="Times New Roman" w:cs="Times New Roman" w:eastAsia="Times New Roman" w:hAnsi="Times New Roman"/>
          <w:sz w:val="24"/>
          <w:szCs w:val="24"/>
          <w:color w:val="auto"/>
        </w:rPr>
        <w:t>rini izlemeye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denetlemeye yetkilidir.</w:t>
      </w:r>
    </w:p>
    <w:p>
      <w:pPr>
        <w:spacing w:after="0" w:line="13" w:lineRule="exact"/>
        <w:rPr>
          <w:rFonts w:ascii="Times New Roman" w:cs="Times New Roman" w:eastAsia="Times New Roman" w:hAnsi="Times New Roman"/>
          <w:sz w:val="24"/>
          <w:szCs w:val="24"/>
          <w:color w:val="auto"/>
        </w:rPr>
      </w:pPr>
    </w:p>
    <w:p>
      <w:pPr>
        <w:ind w:left="4" w:right="20" w:firstLine="716"/>
        <w:spacing w:after="0" w:line="234" w:lineRule="auto"/>
        <w:tabs>
          <w:tab w:leader="none" w:pos="1086"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İdare tarafından enerji yöneticisinin </w:t>
      </w:r>
      <w:r>
        <w:rPr>
          <w:rFonts w:ascii="Times New Roman" w:cs="Times New Roman" w:eastAsia="Times New Roman" w:hAnsi="Times New Roman"/>
          <w:sz w:val="24"/>
          <w:szCs w:val="24"/>
          <w:color w:val="auto"/>
        </w:rPr>
        <w:t>izlenmesinde ve denetiminde tespit edilen ve</w:t>
      </w:r>
      <w:r>
        <w:rPr>
          <w:rFonts w:ascii="Times New Roman" w:cs="Times New Roman" w:eastAsia="Times New Roman" w:hAnsi="Times New Roman"/>
          <w:sz w:val="24"/>
          <w:szCs w:val="24"/>
          <w:color w:val="auto"/>
        </w:rPr>
        <w:t xml:space="preserve"> aykırılık teşkil eden hususlar, en geç otuz gün içinde Bakanlığa </w:t>
      </w:r>
      <w:r>
        <w:rPr>
          <w:rFonts w:ascii="Times New Roman" w:cs="Times New Roman" w:eastAsia="Times New Roman" w:hAnsi="Times New Roman"/>
          <w:sz w:val="24"/>
          <w:szCs w:val="24"/>
          <w:color w:val="auto"/>
        </w:rPr>
        <w:t>bildirilir.</w:t>
      </w:r>
    </w:p>
    <w:p>
      <w:pPr>
        <w:spacing w:after="0" w:line="282"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4"/>
          <w:szCs w:val="24"/>
          <w:b w:val="1"/>
          <w:bCs w:val="1"/>
          <w:color w:val="auto"/>
        </w:rPr>
        <w:t xml:space="preserve">Sözleşmenin </w:t>
      </w:r>
      <w:r>
        <w:rPr>
          <w:rFonts w:ascii="Times New Roman" w:cs="Times New Roman" w:eastAsia="Times New Roman" w:hAnsi="Times New Roman"/>
          <w:sz w:val="24"/>
          <w:szCs w:val="24"/>
          <w:b w:val="1"/>
          <w:bCs w:val="1"/>
          <w:color w:val="auto"/>
        </w:rPr>
        <w:t>S</w:t>
      </w:r>
      <w:r>
        <w:rPr>
          <w:rFonts w:ascii="Times New Roman" w:cs="Times New Roman" w:eastAsia="Times New Roman" w:hAnsi="Times New Roman"/>
          <w:sz w:val="24"/>
          <w:szCs w:val="24"/>
          <w:b w:val="1"/>
          <w:bCs w:val="1"/>
          <w:color w:val="auto"/>
        </w:rPr>
        <w:t>üresi</w:t>
      </w:r>
    </w:p>
    <w:p>
      <w:pPr>
        <w:spacing w:after="0" w:line="272"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4"/>
          <w:szCs w:val="24"/>
          <w:b w:val="1"/>
          <w:bCs w:val="1"/>
          <w:color w:val="auto"/>
        </w:rPr>
        <w:t xml:space="preserve">MADDE 11 -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İşbu Sözleşme, Sözleşmenin imzalandığı …./…./2020 tarihinden</w:t>
      </w:r>
    </w:p>
    <w:p>
      <w:pPr>
        <w:ind w:left="4"/>
        <w:spacing w:after="0"/>
        <w:rPr>
          <w:sz w:val="20"/>
          <w:szCs w:val="20"/>
          <w:color w:val="auto"/>
        </w:rPr>
      </w:pPr>
      <w:r>
        <w:rPr>
          <w:rFonts w:ascii="Times New Roman" w:cs="Times New Roman" w:eastAsia="Times New Roman" w:hAnsi="Times New Roman"/>
          <w:sz w:val="24"/>
          <w:szCs w:val="24"/>
          <w:color w:val="auto"/>
        </w:rPr>
        <w:t>../../20.. tarihine kadardır.</w:t>
      </w:r>
    </w:p>
    <w:p>
      <w:pPr>
        <w:spacing w:after="0" w:line="281"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4"/>
          <w:szCs w:val="24"/>
          <w:b w:val="1"/>
          <w:bCs w:val="1"/>
          <w:color w:val="auto"/>
        </w:rPr>
        <w:t>İşe Başlama Tarihi</w:t>
      </w:r>
    </w:p>
    <w:p>
      <w:pPr>
        <w:spacing w:after="0" w:line="271" w:lineRule="exact"/>
        <w:rPr>
          <w:sz w:val="20"/>
          <w:szCs w:val="20"/>
          <w:color w:val="auto"/>
        </w:rPr>
      </w:pPr>
    </w:p>
    <w:p>
      <w:pPr>
        <w:ind w:left="684"/>
        <w:spacing w:after="0"/>
        <w:rPr>
          <w:sz w:val="20"/>
          <w:szCs w:val="20"/>
          <w:color w:val="auto"/>
        </w:rPr>
      </w:pPr>
      <w:r>
        <w:rPr>
          <w:rFonts w:ascii="Times New Roman" w:cs="Times New Roman" w:eastAsia="Times New Roman" w:hAnsi="Times New Roman"/>
          <w:sz w:val="24"/>
          <w:szCs w:val="24"/>
          <w:b w:val="1"/>
          <w:bCs w:val="1"/>
          <w:color w:val="auto"/>
        </w:rPr>
        <w:t xml:space="preserve">MADDE 12 -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Sözleşmenin Taraflarca imzalandığı tarih işe başlama tarihidir.</w:t>
      </w:r>
    </w:p>
    <w:p>
      <w:pPr>
        <w:spacing w:after="0" w:line="281" w:lineRule="exact"/>
        <w:rPr>
          <w:sz w:val="20"/>
          <w:szCs w:val="20"/>
          <w:color w:val="auto"/>
        </w:rPr>
      </w:pPr>
    </w:p>
    <w:p>
      <w:pPr>
        <w:ind w:left="684"/>
        <w:spacing w:after="0"/>
        <w:rPr>
          <w:sz w:val="20"/>
          <w:szCs w:val="20"/>
          <w:color w:val="auto"/>
        </w:rPr>
      </w:pPr>
      <w:r>
        <w:rPr>
          <w:rFonts w:ascii="Times New Roman" w:cs="Times New Roman" w:eastAsia="Times New Roman" w:hAnsi="Times New Roman"/>
          <w:sz w:val="24"/>
          <w:szCs w:val="24"/>
          <w:b w:val="1"/>
          <w:bCs w:val="1"/>
          <w:color w:val="auto"/>
        </w:rPr>
        <w:t>Süre Uzatımı Verilebilecek Haller ve Şartları</w:t>
      </w:r>
    </w:p>
    <w:p>
      <w:pPr>
        <w:spacing w:after="0" w:line="283" w:lineRule="exact"/>
        <w:rPr>
          <w:sz w:val="20"/>
          <w:szCs w:val="20"/>
          <w:color w:val="auto"/>
        </w:rPr>
      </w:pPr>
    </w:p>
    <w:p>
      <w:pPr>
        <w:ind w:left="4" w:right="8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13 </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Mücbir sebepler nedeniyle süre uzatımı verilebilecek haller aşağıda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sayılmıştır:</w:t>
      </w:r>
    </w:p>
    <w:p>
      <w:pPr>
        <w:spacing w:after="0" w:line="2" w:lineRule="exact"/>
        <w:rPr>
          <w:sz w:val="20"/>
          <w:szCs w:val="20"/>
          <w:color w:val="auto"/>
        </w:rPr>
      </w:pPr>
    </w:p>
    <w:p>
      <w:pPr>
        <w:ind w:left="564"/>
        <w:spacing w:after="0"/>
        <w:rPr>
          <w:sz w:val="20"/>
          <w:szCs w:val="20"/>
          <w:color w:val="auto"/>
        </w:rPr>
      </w:pPr>
      <w:r>
        <w:rPr>
          <w:rFonts w:ascii="Times New Roman" w:cs="Times New Roman" w:eastAsia="Times New Roman" w:hAnsi="Times New Roman"/>
          <w:sz w:val="24"/>
          <w:szCs w:val="24"/>
          <w:color w:val="auto"/>
        </w:rPr>
        <w:t>Mücbir sebepler</w:t>
      </w:r>
      <w:r>
        <w:rPr>
          <w:rFonts w:ascii="Times New Roman" w:cs="Times New Roman" w:eastAsia="Times New Roman" w:hAnsi="Times New Roman"/>
          <w:sz w:val="24"/>
          <w:szCs w:val="24"/>
          <w:color w:val="auto"/>
        </w:rPr>
        <w:t>:</w:t>
      </w:r>
    </w:p>
    <w:p>
      <w:pPr>
        <w:ind w:left="804" w:hanging="237"/>
        <w:spacing w:after="0"/>
        <w:tabs>
          <w:tab w:leader="none" w:pos="804"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Doğal afetler.</w:t>
      </w:r>
    </w:p>
    <w:p>
      <w:pPr>
        <w:ind w:left="824" w:hanging="257"/>
        <w:spacing w:after="0"/>
        <w:tabs>
          <w:tab w:leader="none" w:pos="824"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Kanuni grev.</w:t>
      </w:r>
    </w:p>
    <w:p>
      <w:pPr>
        <w:ind w:left="804" w:hanging="237"/>
        <w:spacing w:after="0"/>
        <w:tabs>
          <w:tab w:leader="none" w:pos="804"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salgın hastalık.</w:t>
      </w:r>
    </w:p>
    <w:p>
      <w:pPr>
        <w:ind w:left="564"/>
        <w:spacing w:after="0"/>
        <w:rPr>
          <w:sz w:val="20"/>
          <w:szCs w:val="20"/>
          <w:color w:val="auto"/>
        </w:rPr>
      </w:pPr>
      <w:r>
        <w:rPr>
          <w:rFonts w:ascii="Times New Roman" w:cs="Times New Roman" w:eastAsia="Times New Roman" w:hAnsi="Times New Roman"/>
          <w:sz w:val="24"/>
          <w:szCs w:val="24"/>
          <w:color w:val="auto"/>
        </w:rPr>
        <w:t>ç) Kısmi veya genel seferberlik ilanı.</w:t>
      </w:r>
    </w:p>
    <w:p>
      <w:pPr>
        <w:ind w:left="564"/>
        <w:spacing w:after="0"/>
        <w:rPr>
          <w:sz w:val="20"/>
          <w:szCs w:val="20"/>
          <w:color w:val="auto"/>
        </w:rPr>
      </w:pPr>
      <w:r>
        <w:rPr>
          <w:rFonts w:ascii="Times New Roman" w:cs="Times New Roman" w:eastAsia="Times New Roman" w:hAnsi="Times New Roman"/>
          <w:sz w:val="24"/>
          <w:szCs w:val="24"/>
          <w:color w:val="auto"/>
        </w:rPr>
        <w:t>d) Gerektiğinde Kamu İhale Kurumu tarafından belirlenecek benzeri diğer haller.</w:t>
      </w:r>
    </w:p>
    <w:p>
      <w:pPr>
        <w:spacing w:after="0" w:line="281" w:lineRule="exact"/>
        <w:rPr>
          <w:sz w:val="20"/>
          <w:szCs w:val="20"/>
          <w:color w:val="auto"/>
        </w:rPr>
      </w:pPr>
    </w:p>
    <w:p>
      <w:pPr>
        <w:ind w:left="564"/>
        <w:spacing w:after="0"/>
        <w:rPr>
          <w:sz w:val="20"/>
          <w:szCs w:val="20"/>
          <w:color w:val="auto"/>
        </w:rPr>
      </w:pPr>
      <w:r>
        <w:rPr>
          <w:rFonts w:ascii="Times New Roman" w:cs="Times New Roman" w:eastAsia="Times New Roman" w:hAnsi="Times New Roman"/>
          <w:sz w:val="24"/>
          <w:szCs w:val="24"/>
          <w:b w:val="1"/>
          <w:bCs w:val="1"/>
          <w:color w:val="auto"/>
        </w:rPr>
        <w:t xml:space="preserve">Sözleşmenin </w:t>
      </w:r>
      <w:r>
        <w:rPr>
          <w:rFonts w:ascii="Times New Roman" w:cs="Times New Roman" w:eastAsia="Times New Roman" w:hAnsi="Times New Roman"/>
          <w:sz w:val="24"/>
          <w:szCs w:val="24"/>
          <w:b w:val="1"/>
          <w:bCs w:val="1"/>
          <w:color w:val="auto"/>
        </w:rPr>
        <w:t>Sona Ermesi ve Feshi</w:t>
      </w:r>
    </w:p>
    <w:p>
      <w:pPr>
        <w:spacing w:after="0" w:line="271" w:lineRule="exact"/>
        <w:rPr>
          <w:sz w:val="20"/>
          <w:szCs w:val="20"/>
          <w:color w:val="auto"/>
        </w:rPr>
      </w:pPr>
    </w:p>
    <w:p>
      <w:pPr>
        <w:ind w:left="564"/>
        <w:spacing w:after="0"/>
        <w:rPr>
          <w:sz w:val="20"/>
          <w:szCs w:val="20"/>
          <w:color w:val="auto"/>
        </w:rPr>
      </w:pPr>
      <w:r>
        <w:rPr>
          <w:rFonts w:ascii="Times New Roman" w:cs="Times New Roman" w:eastAsia="Times New Roman" w:hAnsi="Times New Roman"/>
          <w:sz w:val="24"/>
          <w:szCs w:val="24"/>
          <w:b w:val="1"/>
          <w:bCs w:val="1"/>
          <w:color w:val="auto"/>
        </w:rPr>
        <w:t xml:space="preserve">MADDE 14 - </w:t>
      </w:r>
      <w:r>
        <w:rPr>
          <w:rFonts w:ascii="Times New Roman" w:cs="Times New Roman" w:eastAsia="Times New Roman" w:hAnsi="Times New Roman"/>
          <w:sz w:val="24"/>
          <w:szCs w:val="24"/>
          <w:color w:val="auto"/>
        </w:rPr>
        <w:t>(1) İşbu Sözleşme süresi bitiminde kendiliğinden sona erer.</w:t>
      </w:r>
    </w:p>
    <w:p>
      <w:pPr>
        <w:sectPr>
          <w:pgSz w:w="11900" w:h="16838" w:orient="portrait"/>
          <w:cols w:equalWidth="0" w:num="1">
            <w:col w:w="9084"/>
          </w:cols>
          <w:pgMar w:left="1416" w:top="698" w:right="1406"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44" w:lineRule="exact"/>
        <w:rPr>
          <w:sz w:val="20"/>
          <w:szCs w:val="20"/>
          <w:color w:val="auto"/>
        </w:rPr>
      </w:pPr>
    </w:p>
    <w:p>
      <w:pPr>
        <w:jc w:val="both"/>
        <w:ind w:firstLine="716"/>
        <w:spacing w:after="0" w:line="237" w:lineRule="auto"/>
        <w:tabs>
          <w:tab w:leader="none" w:pos="1049"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Mücbir sebeplerden dolayı İdare veya enerji yöneticisi, Sözleşmeyi tek taraflı olarak </w:t>
      </w:r>
      <w:r>
        <w:rPr>
          <w:rFonts w:ascii="Times New Roman" w:cs="Times New Roman" w:eastAsia="Times New Roman" w:hAnsi="Times New Roman"/>
          <w:sz w:val="24"/>
          <w:szCs w:val="24"/>
          <w:color w:val="auto"/>
        </w:rPr>
        <w:t>feshedebilir. Ancak e</w:t>
      </w:r>
      <w:r>
        <w:rPr>
          <w:rFonts w:ascii="Times New Roman" w:cs="Times New Roman" w:eastAsia="Times New Roman" w:hAnsi="Times New Roman"/>
          <w:sz w:val="24"/>
          <w:szCs w:val="24"/>
          <w:color w:val="auto"/>
        </w:rPr>
        <w:t>nerji yöneticisinin mücbir sebebe dayalı bir süre uzatımı talebi varsa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İdarenin Sözleşmeyi feshedebilmesi için uzatılan sürenin sonunda işin Sözleşme hükümlerine uygun şekilde tamamlanmamış olması gerekir.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Sözleşmenin </w:t>
      </w:r>
      <w:r>
        <w:rPr>
          <w:rFonts w:ascii="Times New Roman" w:cs="Times New Roman" w:eastAsia="Times New Roman" w:hAnsi="Times New Roman"/>
          <w:sz w:val="24"/>
          <w:szCs w:val="24"/>
          <w:b w:val="1"/>
          <w:bCs w:val="1"/>
          <w:color w:val="auto"/>
        </w:rPr>
        <w:t>Dili</w:t>
      </w:r>
    </w:p>
    <w:p>
      <w:pPr>
        <w:spacing w:after="0" w:line="283" w:lineRule="exact"/>
        <w:rPr>
          <w:sz w:val="20"/>
          <w:szCs w:val="20"/>
          <w:color w:val="auto"/>
        </w:rPr>
      </w:pPr>
    </w:p>
    <w:p>
      <w:pPr>
        <w:jc w:val="both"/>
        <w:ind w:firstLine="7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15 - </w:t>
      </w:r>
      <w:r>
        <w:rPr>
          <w:rFonts w:ascii="Times New Roman" w:cs="Times New Roman" w:eastAsia="Times New Roman" w:hAnsi="Times New Roman"/>
          <w:sz w:val="24"/>
          <w:szCs w:val="24"/>
          <w:color w:val="auto"/>
        </w:rPr>
        <w:t>(1) İşbu Sözleşmenin dili Türkçe’dir ve işbu Sözleşme gereği bütün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yazışmalar Türkçe olarak yapılır.</w:t>
      </w:r>
    </w:p>
    <w:p>
      <w:pPr>
        <w:spacing w:after="0" w:line="28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Anlaşmazlıkların Çözümü</w:t>
      </w:r>
    </w:p>
    <w:p>
      <w:pPr>
        <w:spacing w:after="0" w:line="283"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16 - </w:t>
      </w:r>
      <w:r>
        <w:rPr>
          <w:rFonts w:ascii="Times New Roman" w:cs="Times New Roman" w:eastAsia="Times New Roman" w:hAnsi="Times New Roman"/>
          <w:sz w:val="24"/>
          <w:szCs w:val="24"/>
          <w:color w:val="auto"/>
        </w:rPr>
        <w:t>(1) İşbu Sözleşmenin uygulanmasından, yorumundan veya feshinden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doğabilecek her türlü ihtilaftan, Ankara İdare Mahkemeleri ve İcra Daireleri yetkilidir.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Gizlilik</w:t>
      </w:r>
    </w:p>
    <w:p>
      <w:pPr>
        <w:spacing w:after="0" w:line="283"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MADDE 17</w:t>
      </w:r>
      <w:r>
        <w:rPr>
          <w:rFonts w:ascii="Times New Roman" w:cs="Times New Roman" w:eastAsia="Times New Roman" w:hAnsi="Times New Roman"/>
          <w:sz w:val="24"/>
          <w:szCs w:val="24"/>
          <w:color w:val="auto"/>
        </w:rPr>
        <w:t>- (1 )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İdare ile Enerji Yöneticisi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kurmuş oldukları iş</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akdinden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doğan yazılı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veya sözlü bilgi alışverişi gerçekleştireceklerdir.</w:t>
      </w:r>
    </w:p>
    <w:p>
      <w:pPr>
        <w:spacing w:after="0" w:line="14"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color w:val="auto"/>
        </w:rPr>
        <w:t>(1)A</w:t>
      </w:r>
      <w:r>
        <w:rPr>
          <w:rFonts w:ascii="Times New Roman" w:cs="Times New Roman" w:eastAsia="Times New Roman" w:hAnsi="Times New Roman"/>
          <w:sz w:val="24"/>
          <w:szCs w:val="24"/>
          <w:color w:val="auto"/>
        </w:rPr>
        <w:t>şağıdaki işbu gizlilik maddelerinde teknik şartname kapsamında anlaşmaya varmış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olduklarını kabul ederler. Enerji Yöneticisi </w:t>
      </w:r>
      <w:r>
        <w:rPr>
          <w:rFonts w:ascii="Times New Roman" w:cs="Times New Roman" w:eastAsia="Times New Roman" w:hAnsi="Times New Roman"/>
          <w:sz w:val="24"/>
          <w:szCs w:val="24"/>
          <w:color w:val="auto"/>
        </w:rPr>
        <w:t>Ek-4 Personel Gizlilik</w:t>
      </w:r>
      <w:r>
        <w:rPr>
          <w:rFonts w:ascii="Times New Roman" w:cs="Times New Roman" w:eastAsia="Times New Roman" w:hAnsi="Times New Roman"/>
          <w:sz w:val="24"/>
          <w:szCs w:val="24"/>
          <w:color w:val="auto"/>
        </w:rPr>
        <w:t xml:space="preserve"> Taahhütnamesini </w:t>
      </w:r>
      <w:r>
        <w:rPr>
          <w:rFonts w:ascii="Times New Roman" w:cs="Times New Roman" w:eastAsia="Times New Roman" w:hAnsi="Times New Roman"/>
          <w:sz w:val="24"/>
          <w:szCs w:val="24"/>
          <w:color w:val="auto"/>
        </w:rPr>
        <w:t>doldurmak</w:t>
      </w:r>
      <w:r>
        <w:rPr>
          <w:rFonts w:ascii="Times New Roman" w:cs="Times New Roman" w:eastAsia="Times New Roman" w:hAnsi="Times New Roman"/>
          <w:sz w:val="24"/>
          <w:szCs w:val="24"/>
          <w:color w:val="auto"/>
        </w:rPr>
        <w:t>la yükümlüdür.</w:t>
      </w:r>
    </w:p>
    <w:p>
      <w:pPr>
        <w:spacing w:after="0" w:line="14" w:lineRule="exact"/>
        <w:rPr>
          <w:sz w:val="20"/>
          <w:szCs w:val="20"/>
          <w:color w:val="auto"/>
        </w:rPr>
      </w:pPr>
    </w:p>
    <w:p>
      <w:pPr>
        <w:jc w:val="both"/>
        <w:ind w:firstLine="704"/>
        <w:spacing w:after="0" w:line="237" w:lineRule="auto"/>
        <w:tabs>
          <w:tab w:leader="none" w:pos="1416"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Gizli Bilginin Diğer Tarafça Korunması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Taraflar ilişkilerinin gerektirdiği ölçüde gizli bilgilerini birbirlerine açıklamak durumundadırlar. Taraflardan her biri diğer tarafça kendisine açıklanan gizli bilgilerin eksik ya da hatalı olmasından sorumlu tutulamayacaklarını kabul ve taahhüt ederler. Taraflar kendilerine diğer tarafça açıklanan bu </w:t>
      </w:r>
      <w:r>
        <w:rPr>
          <w:rFonts w:ascii="Times New Roman" w:cs="Times New Roman" w:eastAsia="Times New Roman" w:hAnsi="Times New Roman"/>
          <w:sz w:val="24"/>
          <w:szCs w:val="24"/>
          <w:color w:val="auto"/>
        </w:rPr>
        <w:t>gizli bilgiyi;</w:t>
      </w:r>
    </w:p>
    <w:p>
      <w:pPr>
        <w:spacing w:after="0" w:line="5" w:lineRule="exact"/>
        <w:rPr>
          <w:sz w:val="20"/>
          <w:szCs w:val="20"/>
          <w:color w:val="auto"/>
        </w:rPr>
      </w:pPr>
    </w:p>
    <w:p>
      <w:pPr>
        <w:ind w:left="1060" w:hanging="356"/>
        <w:spacing w:after="0"/>
        <w:tabs>
          <w:tab w:leader="none" w:pos="106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Büyük bir gizlilik içinde korumayı,</w:t>
      </w:r>
    </w:p>
    <w:p>
      <w:pPr>
        <w:spacing w:after="0" w:line="12" w:lineRule="exact"/>
        <w:rPr>
          <w:rFonts w:ascii="Times New Roman" w:cs="Times New Roman" w:eastAsia="Times New Roman" w:hAnsi="Times New Roman"/>
          <w:sz w:val="24"/>
          <w:szCs w:val="24"/>
          <w:color w:val="auto"/>
        </w:rPr>
      </w:pPr>
    </w:p>
    <w:p>
      <w:pPr>
        <w:ind w:firstLine="704"/>
        <w:spacing w:after="0" w:line="234" w:lineRule="auto"/>
        <w:tabs>
          <w:tab w:leader="none" w:pos="1054"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Herhangi bir üçüncü kişiye hangi suretle olursa olsun vermemeyi ve/veya alenileştirmemeyi,</w:t>
      </w:r>
    </w:p>
    <w:p>
      <w:pPr>
        <w:spacing w:after="0" w:line="13" w:lineRule="exact"/>
        <w:rPr>
          <w:rFonts w:ascii="Times New Roman" w:cs="Times New Roman" w:eastAsia="Times New Roman" w:hAnsi="Times New Roman"/>
          <w:sz w:val="24"/>
          <w:szCs w:val="24"/>
          <w:color w:val="auto"/>
        </w:rPr>
      </w:pPr>
    </w:p>
    <w:p>
      <w:pPr>
        <w:ind w:firstLine="704"/>
        <w:spacing w:after="0" w:line="234" w:lineRule="auto"/>
        <w:tabs>
          <w:tab w:leader="none" w:pos="1032"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Doğrudan ya da dolaylı olarak aralarındaki ticari ilişkinin amaçları dışında kullanmamayı taahhüt ederler.</w:t>
      </w:r>
    </w:p>
    <w:p>
      <w:pPr>
        <w:spacing w:after="0" w:line="14" w:lineRule="exact"/>
        <w:rPr>
          <w:sz w:val="20"/>
          <w:szCs w:val="20"/>
          <w:color w:val="auto"/>
        </w:rPr>
      </w:pPr>
    </w:p>
    <w:p>
      <w:pPr>
        <w:jc w:val="both"/>
        <w:ind w:firstLine="704"/>
        <w:spacing w:after="0" w:line="238" w:lineRule="auto"/>
        <w:tabs>
          <w:tab w:leader="none" w:pos="1416"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Taraflar kendi gizli bilgilerini korumakta gösterdikleri özenin aynısını, karşı tarafın gizli bilgilerini korumakta da göstermeyi kabul ve taahhüt ederler. Taraflar ancak zorunlu hallerde ve işi gereği bu bilgiyi, öğrenmesi gereken çalışanlarına, alt çalışanlarına ve kendilerine bağlı olarak çalışan diğer kişilere verebilirler ancak bilginin gizliliği hususunda işçilerini, alt çalışanlarını ve kendilerine bağlı olarak çalışan diğer kişileri uyarırlar. Taraflar çalışanları, alt çalışanlarının ve kendilerine bağlı olarak çalışan diğer kişilerin işbu teknik şartname yükümlülüklerine aykırı davranmayacaklarını ve böyle davranmaları halinde doğrudan sorumlu olacaklarını peşinen kabul ve taahhüt ederler.</w:t>
      </w:r>
    </w:p>
    <w:p>
      <w:pPr>
        <w:spacing w:after="0" w:line="6" w:lineRule="exact"/>
        <w:rPr>
          <w:rFonts w:ascii="Times New Roman" w:cs="Times New Roman" w:eastAsia="Times New Roman" w:hAnsi="Times New Roman"/>
          <w:sz w:val="24"/>
          <w:szCs w:val="24"/>
          <w:color w:val="auto"/>
        </w:rPr>
      </w:pPr>
    </w:p>
    <w:p>
      <w:pPr>
        <w:ind w:left="1100" w:hanging="396"/>
        <w:spacing w:after="0"/>
        <w:tabs>
          <w:tab w:leader="none" w:pos="110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Gizli Bilgi Tanımına Girmeyen Bilgiler</w:t>
      </w:r>
      <w:r>
        <w:rPr>
          <w:rFonts w:ascii="Times New Roman" w:cs="Times New Roman" w:eastAsia="Times New Roman" w:hAnsi="Times New Roman"/>
          <w:sz w:val="24"/>
          <w:szCs w:val="24"/>
          <w:color w:val="auto"/>
        </w:rPr>
        <w:t>:</w:t>
      </w:r>
    </w:p>
    <w:p>
      <w:pPr>
        <w:ind w:left="1000" w:hanging="296"/>
        <w:spacing w:after="0"/>
        <w:tabs>
          <w:tab w:leader="none" w:pos="100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Kamuya mal olmuş bilgiler,</w:t>
      </w:r>
    </w:p>
    <w:p>
      <w:pPr>
        <w:spacing w:after="0" w:line="12" w:lineRule="exact"/>
        <w:rPr>
          <w:rFonts w:ascii="Times New Roman" w:cs="Times New Roman" w:eastAsia="Times New Roman" w:hAnsi="Times New Roman"/>
          <w:sz w:val="24"/>
          <w:szCs w:val="24"/>
          <w:color w:val="auto"/>
        </w:rPr>
      </w:pPr>
    </w:p>
    <w:p>
      <w:pPr>
        <w:ind w:firstLine="704"/>
        <w:spacing w:after="0" w:line="234" w:lineRule="auto"/>
        <w:tabs>
          <w:tab w:leader="none" w:pos="957"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Yürürlükte olan kanun ya da düzenlemeler ya da verilmiş olan bir mahkeme kararı, idari emir gereğince açıklanması gereken bilgiler Gizli Bilgi Tanımına Girmeyen Bilgilerdir.</w:t>
      </w:r>
    </w:p>
    <w:p>
      <w:pPr>
        <w:spacing w:after="0" w:line="13" w:lineRule="exact"/>
        <w:rPr>
          <w:rFonts w:ascii="Times New Roman" w:cs="Times New Roman" w:eastAsia="Times New Roman" w:hAnsi="Times New Roman"/>
          <w:sz w:val="24"/>
          <w:szCs w:val="24"/>
          <w:color w:val="auto"/>
        </w:rPr>
      </w:pPr>
    </w:p>
    <w:p>
      <w:pPr>
        <w:ind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(5) </w:t>
      </w:r>
      <w:r>
        <w:rPr>
          <w:rFonts w:ascii="Times New Roman" w:cs="Times New Roman" w:eastAsia="Times New Roman" w:hAnsi="Times New Roman"/>
          <w:sz w:val="24"/>
          <w:szCs w:val="24"/>
          <w:color w:val="auto"/>
        </w:rPr>
        <w:t>Münhasır Hak Sahipliği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Taraflardan her biri kendilerine ilişkin gizli b</w:t>
      </w:r>
      <w:r>
        <w:rPr>
          <w:rFonts w:ascii="Times New Roman" w:cs="Times New Roman" w:eastAsia="Times New Roman" w:hAnsi="Times New Roman"/>
          <w:sz w:val="24"/>
          <w:szCs w:val="24"/>
          <w:color w:val="auto"/>
        </w:rPr>
        <w:t xml:space="preserve">ilgiler </w:t>
      </w:r>
      <w:r>
        <w:rPr>
          <w:rFonts w:ascii="Times New Roman" w:cs="Times New Roman" w:eastAsia="Times New Roman" w:hAnsi="Times New Roman"/>
          <w:sz w:val="24"/>
          <w:szCs w:val="24"/>
          <w:color w:val="auto"/>
        </w:rPr>
        <w:t>üzerinde münhasıran hak sahibidirler.</w:t>
      </w:r>
    </w:p>
    <w:p>
      <w:pPr>
        <w:spacing w:after="0" w:line="13" w:lineRule="exact"/>
        <w:rPr>
          <w:rFonts w:ascii="Times New Roman" w:cs="Times New Roman" w:eastAsia="Times New Roman" w:hAnsi="Times New Roman"/>
          <w:sz w:val="24"/>
          <w:szCs w:val="24"/>
          <w:color w:val="auto"/>
        </w:rPr>
      </w:pPr>
    </w:p>
    <w:p>
      <w:pPr>
        <w:jc w:val="both"/>
        <w:ind w:firstLine="708"/>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 xml:space="preserve">(6) </w:t>
      </w:r>
      <w:r>
        <w:rPr>
          <w:rFonts w:ascii="Times New Roman" w:cs="Times New Roman" w:eastAsia="Times New Roman" w:hAnsi="Times New Roman"/>
          <w:sz w:val="23"/>
          <w:szCs w:val="23"/>
          <w:color w:val="auto"/>
        </w:rPr>
        <w:t>Alınması Gereken Önlemler</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Taraflardan biri sorumlu olduğu kişilerce diğer tarafa</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ait gizli bilgilerin sözleşmeye aykırı biçimde açıklandığından haberdar olduğunda, derhal ve yazılı olarak karşı tarafa durumu bildirmekle yükümlüdür. Gizli bilgileri sözleşmeye aykırı olarak açıklanmış taraf, bu bildirim üzerine veya kendiliğinden masrafları diğer tarafa ait olmak</w:t>
      </w:r>
    </w:p>
    <w:p>
      <w:pPr>
        <w:sectPr>
          <w:pgSz w:w="11900" w:h="16838" w:orient="portrait"/>
          <w:cols w:equalWidth="0" w:num="1">
            <w:col w:w="9060"/>
          </w:cols>
          <w:pgMar w:left="1420" w:top="698" w:right="1426" w:bottom="1056" w:gutter="0" w:footer="0" w:header="0"/>
        </w:sectPr>
      </w:pPr>
    </w:p>
    <w:bookmarkStart w:id="7" w:name="page8"/>
    <w:bookmarkEnd w:id="7"/>
    <w:p>
      <w:pPr>
        <w:jc w:val="center"/>
        <w:ind w:right="20"/>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44"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4"/>
          <w:szCs w:val="24"/>
          <w:color w:val="auto"/>
        </w:rPr>
        <w:t>kaydıyla tüm yasal yollara başvurma ve uğradığı her türlü zararın giderilmesini, diğer taraf</w:t>
      </w:r>
      <w:r>
        <w:rPr>
          <w:rFonts w:ascii="Times New Roman" w:cs="Times New Roman" w:eastAsia="Times New Roman" w:hAnsi="Times New Roman"/>
          <w:sz w:val="24"/>
          <w:szCs w:val="24"/>
          <w:color w:val="auto"/>
        </w:rPr>
        <w:t>tan</w:t>
      </w:r>
      <w:r>
        <w:rPr>
          <w:rFonts w:ascii="Times New Roman" w:cs="Times New Roman" w:eastAsia="Times New Roman" w:hAnsi="Times New Roman"/>
          <w:sz w:val="24"/>
          <w:szCs w:val="24"/>
          <w:color w:val="auto"/>
        </w:rPr>
        <w:t xml:space="preserve"> talep etme hakkına sahiptir.</w:t>
      </w:r>
    </w:p>
    <w:p>
      <w:pPr>
        <w:spacing w:after="0" w:line="14" w:lineRule="exact"/>
        <w:rPr>
          <w:sz w:val="20"/>
          <w:szCs w:val="20"/>
          <w:color w:val="auto"/>
        </w:rPr>
      </w:pPr>
    </w:p>
    <w:p>
      <w:pPr>
        <w:jc w:val="both"/>
        <w:ind w:right="20" w:firstLine="704"/>
        <w:spacing w:after="0" w:line="236" w:lineRule="auto"/>
        <w:tabs>
          <w:tab w:leader="none" w:pos="1126"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Gizli Bilgileri İçeren Materyallerin İadesi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Gizli bilgiler içeren her türlü materyal, taraflar arasındaki ticari ilişkinin ya da iş bu gizlilik sözleşmesinin sona ermesi halinde ve karşı tarafın yazılı ihtarı üzerine, derhal bu bilgilerin ait olduğu tarafa iade edilir.</w:t>
      </w:r>
    </w:p>
    <w:p>
      <w:pPr>
        <w:spacing w:after="0" w:line="13" w:lineRule="exact"/>
        <w:rPr>
          <w:rFonts w:ascii="Times New Roman" w:cs="Times New Roman" w:eastAsia="Times New Roman" w:hAnsi="Times New Roman"/>
          <w:sz w:val="24"/>
          <w:szCs w:val="24"/>
          <w:color w:val="auto"/>
        </w:rPr>
      </w:pPr>
    </w:p>
    <w:p>
      <w:pPr>
        <w:jc w:val="both"/>
        <w:ind w:right="20" w:firstLine="704"/>
        <w:spacing w:after="0" w:line="238" w:lineRule="auto"/>
        <w:tabs>
          <w:tab w:leader="none" w:pos="1034"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Gizli Bilgilerin Açıklanabilmesi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Taraflardan hiçbiri, diğerinin yazılı izni olmaksızın kanunda açıkça belirtilen haller dışında bu bilgiyi 3. kişilere aktaramaz, herhangi bir şekilde ya </w:t>
      </w:r>
      <w:r>
        <w:rPr>
          <w:rFonts w:ascii="Times New Roman" w:cs="Times New Roman" w:eastAsia="Times New Roman" w:hAnsi="Times New Roman"/>
          <w:sz w:val="24"/>
          <w:szCs w:val="24"/>
          <w:color w:val="auto"/>
        </w:rPr>
        <w:t>da h</w:t>
      </w:r>
      <w:r>
        <w:rPr>
          <w:rFonts w:ascii="Times New Roman" w:cs="Times New Roman" w:eastAsia="Times New Roman" w:hAnsi="Times New Roman"/>
          <w:sz w:val="24"/>
          <w:szCs w:val="24"/>
          <w:color w:val="auto"/>
        </w:rPr>
        <w:t>erhangi bir yolla dağıtamaz, basın yayın organları ve medya kuruluşları vasıtasıyla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açıklayamaz, reklam amacıyla kullanamaz. Yüklenici firma ile idare arasında paylaşılan bilgiler ticari sır ve gizli bilgi olarak kabul edilecektir. Kurumdan alınan bilgiler belirtilen amaç dışında kullanılamaz ve çalışanları dâhil üçüncü şahıslara iletilemez ve aktırılamaz. Gizlilik hükümlülüğü sözleşmenin sona ermesinden sonra da devam edecektir. Yetkili /yüklenici firma veri tabanını sözleşmenin sona ermesiyle kuruma iade </w:t>
      </w:r>
      <w:r>
        <w:rPr>
          <w:rFonts w:ascii="Times New Roman" w:cs="Times New Roman" w:eastAsia="Times New Roman" w:hAnsi="Times New Roman"/>
          <w:sz w:val="24"/>
          <w:szCs w:val="24"/>
          <w:color w:val="auto"/>
        </w:rPr>
        <w:t>edecektir.</w:t>
      </w:r>
    </w:p>
    <w:p>
      <w:pPr>
        <w:spacing w:after="0" w:line="28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Bağlayıcı </w:t>
      </w:r>
      <w:r>
        <w:rPr>
          <w:rFonts w:ascii="Times New Roman" w:cs="Times New Roman" w:eastAsia="Times New Roman" w:hAnsi="Times New Roman"/>
          <w:sz w:val="24"/>
          <w:szCs w:val="24"/>
          <w:b w:val="1"/>
          <w:bCs w:val="1"/>
          <w:color w:val="auto"/>
        </w:rPr>
        <w:t>D</w:t>
      </w:r>
      <w:r>
        <w:rPr>
          <w:rFonts w:ascii="Times New Roman" w:cs="Times New Roman" w:eastAsia="Times New Roman" w:hAnsi="Times New Roman"/>
          <w:sz w:val="24"/>
          <w:szCs w:val="24"/>
          <w:b w:val="1"/>
          <w:bCs w:val="1"/>
          <w:color w:val="auto"/>
        </w:rPr>
        <w:t>üzenlemele</w:t>
      </w:r>
      <w:r>
        <w:rPr>
          <w:rFonts w:ascii="Times New Roman" w:cs="Times New Roman" w:eastAsia="Times New Roman" w:hAnsi="Times New Roman"/>
          <w:sz w:val="24"/>
          <w:szCs w:val="24"/>
          <w:b w:val="1"/>
          <w:bCs w:val="1"/>
          <w:color w:val="auto"/>
        </w:rPr>
        <w:t>r</w:t>
      </w:r>
    </w:p>
    <w:p>
      <w:pPr>
        <w:spacing w:after="0" w:line="284"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17 -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Aşağıdaki mevzuat ve düzenlemeler işbu Sözleşmenin ayrılmaz bir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parçası olarak kabul edilir. İşbu Sözleşmede hüküm bulunmayan hallerde sırası ile aşağıda yer alan mevzuat ve düzenlemelerin hükümleri uygulanır:</w:t>
      </w:r>
    </w:p>
    <w:p>
      <w:pPr>
        <w:spacing w:after="0" w:line="2" w:lineRule="exact"/>
        <w:rPr>
          <w:sz w:val="20"/>
          <w:szCs w:val="20"/>
          <w:color w:val="auto"/>
        </w:rPr>
      </w:pPr>
    </w:p>
    <w:p>
      <w:pPr>
        <w:ind w:left="1000" w:hanging="296"/>
        <w:spacing w:after="0"/>
        <w:tabs>
          <w:tab w:leader="none" w:pos="100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18/4/2007 tarihli ve 5627 sayılı Enerji Verimliliği Kanunu,</w:t>
      </w:r>
    </w:p>
    <w:p>
      <w:pPr>
        <w:spacing w:after="0" w:line="12" w:lineRule="exact"/>
        <w:rPr>
          <w:rFonts w:ascii="Times New Roman" w:cs="Times New Roman" w:eastAsia="Times New Roman" w:hAnsi="Times New Roman"/>
          <w:sz w:val="24"/>
          <w:szCs w:val="24"/>
          <w:color w:val="auto"/>
        </w:rPr>
      </w:pPr>
    </w:p>
    <w:p>
      <w:pPr>
        <w:ind w:right="20" w:firstLine="704"/>
        <w:spacing w:after="0" w:line="234" w:lineRule="auto"/>
        <w:tabs>
          <w:tab w:leader="none" w:pos="955"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27/10/2011 tarihli ve 28097 sayılı Resmi </w:t>
      </w:r>
      <w:r>
        <w:rPr>
          <w:rFonts w:ascii="Times New Roman" w:cs="Times New Roman" w:eastAsia="Times New Roman" w:hAnsi="Times New Roman"/>
          <w:sz w:val="24"/>
          <w:szCs w:val="24"/>
          <w:color w:val="auto"/>
        </w:rPr>
        <w:t>Gazete</w:t>
      </w:r>
      <w:r>
        <w:rPr>
          <w:rFonts w:ascii="Times New Roman" w:cs="Times New Roman" w:eastAsia="Times New Roman" w:hAnsi="Times New Roman"/>
          <w:sz w:val="24"/>
          <w:szCs w:val="24"/>
          <w:color w:val="auto"/>
        </w:rPr>
        <w:t>’de yayımlanan Enerji Kaynaklarının ve Enerjinin Kullanımında Verimliliğin Artırılmasına Dair Yönetmelik,</w:t>
      </w:r>
    </w:p>
    <w:p>
      <w:pPr>
        <w:spacing w:after="0" w:line="13" w:lineRule="exact"/>
        <w:rPr>
          <w:rFonts w:ascii="Times New Roman" w:cs="Times New Roman" w:eastAsia="Times New Roman" w:hAnsi="Times New Roman"/>
          <w:sz w:val="24"/>
          <w:szCs w:val="24"/>
          <w:color w:val="auto"/>
        </w:rPr>
      </w:pPr>
    </w:p>
    <w:p>
      <w:pPr>
        <w:ind w:right="20" w:firstLine="704"/>
        <w:spacing w:after="0" w:line="234" w:lineRule="auto"/>
        <w:tabs>
          <w:tab w:leader="none" w:pos="1001"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05.12.2008 </w:t>
      </w:r>
      <w:r>
        <w:rPr>
          <w:rFonts w:ascii="Times New Roman" w:cs="Times New Roman" w:eastAsia="Times New Roman" w:hAnsi="Times New Roman"/>
          <w:sz w:val="24"/>
          <w:szCs w:val="24"/>
          <w:color w:val="auto"/>
        </w:rPr>
        <w:t>tarih ve 27075 sayılı Resmi Gazete’de yayımlanan Binalarda Enerji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Performansı Yönetmeliği</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jc w:val="both"/>
        <w:ind w:right="20" w:firstLine="704"/>
        <w:spacing w:after="0" w:line="236" w:lineRule="auto"/>
        <w:tabs>
          <w:tab w:leader="none" w:pos="955"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27/10/2011 tarihli ve 28097 sayılı Resmi </w:t>
      </w:r>
      <w:r>
        <w:rPr>
          <w:rFonts w:ascii="Times New Roman" w:cs="Times New Roman" w:eastAsia="Times New Roman" w:hAnsi="Times New Roman"/>
          <w:sz w:val="24"/>
          <w:szCs w:val="24"/>
          <w:color w:val="auto"/>
        </w:rPr>
        <w:t>Gazete</w:t>
      </w:r>
      <w:r>
        <w:rPr>
          <w:rFonts w:ascii="Times New Roman" w:cs="Times New Roman" w:eastAsia="Times New Roman" w:hAnsi="Times New Roman"/>
          <w:sz w:val="24"/>
          <w:szCs w:val="24"/>
          <w:color w:val="auto"/>
        </w:rPr>
        <w:t>’de yayımlanan Enerji Kaynaklarının ve Enerjinin Kullanımında Verimliliğin Artırılmasına Dair Yönetmelik kapsamında Bakanlık tarafından hazırlanan uygulama usul ve esasları,</w:t>
      </w:r>
    </w:p>
    <w:p>
      <w:pPr>
        <w:spacing w:after="0" w:line="1" w:lineRule="exact"/>
        <w:rPr>
          <w:rFonts w:ascii="Times New Roman" w:cs="Times New Roman" w:eastAsia="Times New Roman" w:hAnsi="Times New Roman"/>
          <w:sz w:val="24"/>
          <w:szCs w:val="24"/>
          <w:color w:val="auto"/>
        </w:rPr>
      </w:pPr>
    </w:p>
    <w:p>
      <w:pPr>
        <w:ind w:left="940" w:hanging="236"/>
        <w:spacing w:after="0"/>
        <w:tabs>
          <w:tab w:leader="none" w:pos="94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Bursa Valiliği Enerji Yönetim Birimi Yönergesi,</w:t>
      </w:r>
    </w:p>
    <w:p>
      <w:pPr>
        <w:ind w:left="920" w:hanging="216"/>
        <w:spacing w:after="0"/>
        <w:tabs>
          <w:tab w:leader="none" w:pos="92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Kurum Enerji Yönetim Birimi Yönergesi,</w:t>
      </w:r>
    </w:p>
    <w:p>
      <w:pPr>
        <w:spacing w:after="0" w:line="288" w:lineRule="exact"/>
        <w:rPr>
          <w:sz w:val="20"/>
          <w:szCs w:val="20"/>
          <w:color w:val="auto"/>
        </w:rPr>
      </w:pPr>
    </w:p>
    <w:p>
      <w:pPr>
        <w:ind w:right="20" w:firstLine="704"/>
        <w:spacing w:after="0" w:line="234" w:lineRule="auto"/>
        <w:tabs>
          <w:tab w:leader="none" w:pos="1173"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Sözleşmenin yürürlüğe girmesinden sonra yürürlüğe girecek mevzuat düzenlemeleri de taraflar açısından bağlayıcıdır.</w:t>
      </w:r>
    </w:p>
    <w:p>
      <w:pPr>
        <w:spacing w:after="0" w:line="5"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EK MADDE </w:t>
      </w:r>
      <w:r>
        <w:rPr>
          <w:rFonts w:ascii="Times New Roman" w:cs="Times New Roman" w:eastAsia="Times New Roman" w:hAnsi="Times New Roman"/>
          <w:sz w:val="32"/>
          <w:szCs w:val="32"/>
          <w:b w:val="1"/>
          <w:bCs w:val="1"/>
          <w:color w:val="auto"/>
          <w:vertAlign w:val="superscript"/>
        </w:rPr>
        <w:t>3</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p>
    <w:p>
      <w:pPr>
        <w:spacing w:after="0" w:line="185"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21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3"/>
          <w:szCs w:val="23"/>
          <w:b w:val="1"/>
          <w:bCs w:val="1"/>
          <w:color w:val="auto"/>
        </w:rPr>
        <w:t xml:space="preserve">MADDE 18 - </w:t>
      </w:r>
      <w:r>
        <w:rPr>
          <w:rFonts w:ascii="Times New Roman" w:cs="Times New Roman" w:eastAsia="Times New Roman" w:hAnsi="Times New Roman"/>
          <w:sz w:val="23"/>
          <w:szCs w:val="23"/>
          <w:color w:val="auto"/>
        </w:rPr>
        <w:t>(1) İşbu Sözleşme; ...............</w:t>
      </w:r>
      <w:r>
        <w:rPr>
          <w:rFonts w:ascii="Times New Roman" w:cs="Times New Roman" w:eastAsia="Times New Roman" w:hAnsi="Times New Roman"/>
          <w:sz w:val="31"/>
          <w:szCs w:val="31"/>
          <w:color w:val="auto"/>
          <w:vertAlign w:val="superscript"/>
        </w:rPr>
        <w:t>4</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madde, ………</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31"/>
          <w:szCs w:val="31"/>
          <w:color w:val="auto"/>
          <w:vertAlign w:val="superscript"/>
        </w:rPr>
        <w:t>5</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sayfadan ibaret olup</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İdare</w:t>
      </w:r>
    </w:p>
    <w:p>
      <w:pPr>
        <w:spacing w:after="0" w:line="213" w:lineRule="auto"/>
        <w:rPr>
          <w:sz w:val="20"/>
          <w:szCs w:val="20"/>
          <w:color w:val="auto"/>
        </w:rPr>
      </w:pPr>
      <w:r>
        <w:rPr>
          <w:rFonts w:ascii="Times New Roman" w:cs="Times New Roman" w:eastAsia="Times New Roman" w:hAnsi="Times New Roman"/>
          <w:sz w:val="23"/>
          <w:szCs w:val="23"/>
          <w:color w:val="auto"/>
        </w:rPr>
        <w:t xml:space="preserve">ve </w:t>
      </w:r>
      <w:r>
        <w:rPr>
          <w:rFonts w:ascii="Times New Roman" w:cs="Times New Roman" w:eastAsia="Times New Roman" w:hAnsi="Times New Roman"/>
          <w:sz w:val="23"/>
          <w:szCs w:val="23"/>
          <w:color w:val="auto"/>
        </w:rPr>
        <w:t>Enerji yöneticisi tarafından tam olarak okunup anlaşıldıktan sonra iki or</w:t>
      </w:r>
      <w:r>
        <w:rPr>
          <w:rFonts w:ascii="Times New Roman" w:cs="Times New Roman" w:eastAsia="Times New Roman" w:hAnsi="Times New Roman"/>
          <w:sz w:val="23"/>
          <w:szCs w:val="23"/>
          <w:color w:val="auto"/>
        </w:rPr>
        <w:t>i</w:t>
      </w:r>
      <w:r>
        <w:rPr>
          <w:rFonts w:ascii="Times New Roman" w:cs="Times New Roman" w:eastAsia="Times New Roman" w:hAnsi="Times New Roman"/>
          <w:sz w:val="23"/>
          <w:szCs w:val="23"/>
          <w:color w:val="auto"/>
        </w:rPr>
        <w:t>jinal nüsha olarak</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 xml:space="preserve">hazırlanmış ve ……………… </w:t>
      </w:r>
      <w:r>
        <w:rPr>
          <w:rFonts w:ascii="Times New Roman" w:cs="Times New Roman" w:eastAsia="Times New Roman" w:hAnsi="Times New Roman"/>
          <w:sz w:val="31"/>
          <w:szCs w:val="31"/>
          <w:color w:val="auto"/>
          <w:vertAlign w:val="superscript"/>
        </w:rPr>
        <w:t>6</w:t>
      </w:r>
      <w:r>
        <w:rPr>
          <w:rFonts w:ascii="Times New Roman" w:cs="Times New Roman" w:eastAsia="Times New Roman" w:hAnsi="Times New Roman"/>
          <w:sz w:val="23"/>
          <w:szCs w:val="23"/>
          <w:color w:val="auto"/>
        </w:rPr>
        <w:t xml:space="preserve"> tarihinde taraflar arasında imzalanmış, bir nüshası İdare’de </w:t>
      </w:r>
      <w:r>
        <w:rPr>
          <w:rFonts w:ascii="Times New Roman" w:cs="Times New Roman" w:eastAsia="Times New Roman" w:hAnsi="Times New Roman"/>
          <w:sz w:val="23"/>
          <w:szCs w:val="23"/>
          <w:color w:val="auto"/>
        </w:rPr>
        <w:t>bir</w:t>
      </w:r>
    </w:p>
    <w:p>
      <w:pPr>
        <w:spacing w:after="0" w:line="1" w:lineRule="exact"/>
        <w:rPr>
          <w:sz w:val="20"/>
          <w:szCs w:val="20"/>
          <w:color w:val="auto"/>
        </w:rPr>
      </w:pPr>
    </w:p>
    <w:p>
      <w:pPr>
        <w:ind w:right="20"/>
        <w:spacing w:after="0" w:line="230" w:lineRule="auto"/>
        <w:rPr>
          <w:sz w:val="20"/>
          <w:szCs w:val="20"/>
          <w:color w:val="auto"/>
        </w:rPr>
      </w:pPr>
      <w:r>
        <w:rPr>
          <w:rFonts w:ascii="Times New Roman" w:cs="Times New Roman" w:eastAsia="Times New Roman" w:hAnsi="Times New Roman"/>
          <w:sz w:val="24"/>
          <w:szCs w:val="24"/>
          <w:color w:val="auto"/>
        </w:rPr>
        <w:t>nüshası da Enerji yöneticisi uhdesinde alıkonulmuştur. İdare Onaylı bir su</w:t>
      </w:r>
      <w:r>
        <w:rPr>
          <w:rFonts w:ascii="Times New Roman" w:cs="Times New Roman" w:eastAsia="Times New Roman" w:hAnsi="Times New Roman"/>
          <w:sz w:val="24"/>
          <w:szCs w:val="24"/>
          <w:color w:val="auto"/>
        </w:rPr>
        <w:t>reti t</w:t>
      </w:r>
      <w:r>
        <w:rPr>
          <w:rFonts w:ascii="Times New Roman" w:cs="Times New Roman" w:eastAsia="Times New Roman" w:hAnsi="Times New Roman"/>
          <w:sz w:val="24"/>
          <w:szCs w:val="24"/>
          <w:color w:val="auto"/>
        </w:rPr>
        <w:t xml:space="preserve">üm ekleriyle </w:t>
      </w:r>
      <w:r>
        <w:rPr>
          <w:rFonts w:ascii="Times New Roman" w:cs="Times New Roman" w:eastAsia="Times New Roman" w:hAnsi="Times New Roman"/>
          <w:sz w:val="24"/>
          <w:szCs w:val="24"/>
          <w:color w:val="auto"/>
        </w:rPr>
        <w:t xml:space="preserve">beraber dosya halinde Bursa </w:t>
      </w:r>
      <w:r>
        <w:rPr>
          <w:rFonts w:ascii="Times New Roman" w:cs="Times New Roman" w:eastAsia="Times New Roman" w:hAnsi="Times New Roman"/>
          <w:sz w:val="24"/>
          <w:szCs w:val="24"/>
          <w:color w:val="auto"/>
        </w:rPr>
        <w:t>Enerji Yönetim Birimine gönderir.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763905</wp:posOffset>
                </wp:positionV>
                <wp:extent cx="18281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60.15pt" to="143.8pt,60.15pt" o:allowincell="f" strokecolor="#000000" strokeweight="0.5999pt"/>
            </w:pict>
          </mc:Fallback>
        </mc:AlternateContent>
      </w:r>
    </w:p>
    <w:p>
      <w:pPr>
        <w:sectPr>
          <w:pgSz w:w="11900" w:h="16838" w:orient="portrait"/>
          <w:cols w:equalWidth="0" w:num="1">
            <w:col w:w="9080"/>
          </w:cols>
          <w:pgMar w:left="1420" w:top="698" w:right="1406" w:bottom="8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3</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4</w:t>
      </w:r>
    </w:p>
    <w:p>
      <w:pPr>
        <w:spacing w:after="0" w:line="323"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5</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6</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0"/>
          <w:szCs w:val="20"/>
          <w:color w:val="auto"/>
        </w:rPr>
        <w:t>İdare tarafından gerek görülmesi halinde gerekli sayıda ek madde ilave edilebilir. Ek maddelerin her birine ayrı bir başlık yazılır.</w:t>
      </w:r>
    </w:p>
    <w:p>
      <w:pPr>
        <w:spacing w:after="0" w:line="12"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0"/>
          <w:szCs w:val="20"/>
          <w:color w:val="auto"/>
        </w:rPr>
        <w:t>Madde sayısı rakam ve yazı ile yazılır. Örnek: 19 (ondokuz). Ek madde olması halinde mevcut madde sayısına ek madde sayısı eklenir.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Sayfa sayısı rakam ve yazı ile yazılır. Örnek: 5 (beş)</w:t>
      </w:r>
    </w:p>
    <w:p>
      <w:pPr>
        <w:spacing w:after="0"/>
        <w:rPr>
          <w:sz w:val="20"/>
          <w:szCs w:val="20"/>
          <w:color w:val="auto"/>
        </w:rPr>
      </w:pPr>
      <w:r>
        <w:rPr>
          <w:rFonts w:ascii="Times New Roman" w:cs="Times New Roman" w:eastAsia="Times New Roman" w:hAnsi="Times New Roman"/>
          <w:sz w:val="20"/>
          <w:szCs w:val="20"/>
          <w:color w:val="auto"/>
        </w:rPr>
        <w:t>Sözleşmenin imza tarihi yazılır. (Örnek: 02/11/2011)</w:t>
      </w:r>
    </w:p>
    <w:p>
      <w:pPr>
        <w:sectPr>
          <w:pgSz w:w="11900" w:h="16838" w:orient="portrait"/>
          <w:cols w:equalWidth="0" w:num="2">
            <w:col w:w="60" w:space="220"/>
            <w:col w:w="8800"/>
          </w:cols>
          <w:pgMar w:left="1420" w:top="698" w:right="1406" w:bottom="858" w:gutter="0" w:footer="0" w:header="0"/>
          <w:type w:val="continuous"/>
        </w:sectPr>
      </w:pPr>
    </w:p>
    <w:bookmarkStart w:id="8" w:name="page9"/>
    <w:bookmarkEnd w:id="8"/>
    <w:p>
      <w:pPr>
        <w:jc w:val="center"/>
        <w:spacing w:after="0"/>
        <w:rPr>
          <w:sz w:val="20"/>
          <w:szCs w:val="20"/>
          <w:color w:val="auto"/>
        </w:rPr>
      </w:pPr>
      <w:r>
        <w:rPr>
          <w:rFonts w:ascii="Times New Roman" w:cs="Times New Roman" w:eastAsia="Times New Roman" w:hAnsi="Times New Roman"/>
          <w:sz w:val="24"/>
          <w:szCs w:val="24"/>
          <w:color w:val="auto"/>
        </w:rPr>
        <w:t>İDARE ANTE</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Lİ BAŞLIK</w:t>
      </w:r>
    </w:p>
    <w:p>
      <w:pPr>
        <w:spacing w:after="0" w:line="200" w:lineRule="exact"/>
        <w:rPr>
          <w:sz w:val="20"/>
          <w:szCs w:val="20"/>
          <w:color w:val="auto"/>
        </w:rPr>
      </w:pPr>
    </w:p>
    <w:p>
      <w:pPr>
        <w:spacing w:after="0" w:line="23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3"/>
          <w:szCs w:val="23"/>
          <w:b w:val="1"/>
          <w:bCs w:val="1"/>
          <w:color w:val="auto"/>
        </w:rPr>
        <w:t xml:space="preserve">MADDE 19 - </w:t>
      </w:r>
      <w:r>
        <w:rPr>
          <w:rFonts w:ascii="Times New Roman" w:cs="Times New Roman" w:eastAsia="Times New Roman" w:hAnsi="Times New Roman"/>
          <w:sz w:val="23"/>
          <w:szCs w:val="23"/>
          <w:color w:val="auto"/>
        </w:rPr>
        <w:t>(1) İşbu Sözleşme hükümlerinin yürütülmesinden İdare adına ……</w:t>
      </w:r>
      <w:r>
        <w:rPr>
          <w:rFonts w:ascii="Times New Roman" w:cs="Times New Roman" w:eastAsia="Times New Roman" w:hAnsi="Times New Roman"/>
          <w:sz w:val="23"/>
          <w:szCs w:val="23"/>
          <w:color w:val="auto"/>
        </w:rPr>
        <w:t>, enerji</w:t>
      </w:r>
    </w:p>
    <w:p>
      <w:pPr>
        <w:spacing w:after="0"/>
        <w:rPr>
          <w:sz w:val="20"/>
          <w:szCs w:val="20"/>
          <w:color w:val="auto"/>
        </w:rPr>
      </w:pPr>
      <w:r>
        <w:rPr>
          <w:rFonts w:ascii="Times New Roman" w:cs="Times New Roman" w:eastAsia="Times New Roman" w:hAnsi="Times New Roman"/>
          <w:sz w:val="24"/>
          <w:szCs w:val="24"/>
          <w:color w:val="auto"/>
        </w:rPr>
        <w:t>yöneticisi adına ...............</w:t>
      </w:r>
      <w:r>
        <w:rPr>
          <w:rFonts w:ascii="Times New Roman" w:cs="Times New Roman" w:eastAsia="Times New Roman" w:hAnsi="Times New Roman"/>
          <w:sz w:val="32"/>
          <w:szCs w:val="32"/>
          <w:color w:val="auto"/>
          <w:vertAlign w:val="superscript"/>
        </w:rPr>
        <w:t>7</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sorumludur.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tbl>
      <w:tblPr>
        <w:tblLayout w:type="fixed"/>
        <w:tblInd w:w="1520" w:type="dxa"/>
        <w:tblCellMar>
          <w:top w:w="0" w:type="dxa"/>
          <w:left w:w="0" w:type="dxa"/>
          <w:bottom w:w="0" w:type="dxa"/>
          <w:right w:w="0" w:type="dxa"/>
        </w:tblCellMar>
      </w:tblPr>
      <w:tr>
        <w:trPr>
          <w:trHeight w:val="368"/>
        </w:trPr>
        <w:tc>
          <w:tcPr>
            <w:tcW w:w="3240" w:type="dxa"/>
            <w:vAlign w:val="bottom"/>
          </w:tcPr>
          <w:p>
            <w:pPr>
              <w:jc w:val="center"/>
              <w:ind w:right="1420"/>
              <w:spacing w:after="0"/>
              <w:rPr>
                <w:sz w:val="20"/>
                <w:szCs w:val="20"/>
                <w:color w:val="auto"/>
              </w:rPr>
            </w:pPr>
            <w:r>
              <w:rPr>
                <w:rFonts w:ascii="Times New Roman" w:cs="Times New Roman" w:eastAsia="Times New Roman" w:hAnsi="Times New Roman"/>
                <w:sz w:val="24"/>
                <w:szCs w:val="24"/>
                <w:color w:val="auto"/>
                <w:w w:val="98"/>
              </w:rPr>
              <w:t xml:space="preserve">.......................... </w:t>
            </w:r>
            <w:r>
              <w:rPr>
                <w:rFonts w:ascii="Times New Roman" w:cs="Times New Roman" w:eastAsia="Times New Roman" w:hAnsi="Times New Roman"/>
                <w:sz w:val="32"/>
                <w:szCs w:val="32"/>
                <w:color w:val="auto"/>
                <w:w w:val="98"/>
                <w:vertAlign w:val="superscript"/>
              </w:rPr>
              <w:t>8</w:t>
            </w:r>
          </w:p>
        </w:tc>
        <w:tc>
          <w:tcPr>
            <w:tcW w:w="3180" w:type="dxa"/>
            <w:vAlign w:val="bottom"/>
          </w:tcPr>
          <w:p>
            <w:pPr>
              <w:jc w:val="center"/>
              <w:ind w:left="1420"/>
              <w:spacing w:after="0"/>
              <w:rPr>
                <w:sz w:val="20"/>
                <w:szCs w:val="20"/>
                <w:color w:val="auto"/>
              </w:rPr>
            </w:pPr>
            <w:r>
              <w:rPr>
                <w:rFonts w:ascii="Times New Roman" w:cs="Times New Roman" w:eastAsia="Times New Roman" w:hAnsi="Times New Roman"/>
                <w:sz w:val="24"/>
                <w:szCs w:val="24"/>
                <w:color w:val="auto"/>
                <w:w w:val="98"/>
              </w:rPr>
              <w:t xml:space="preserve">İDARE </w:t>
            </w:r>
            <w:r>
              <w:rPr>
                <w:rFonts w:ascii="Times New Roman" w:cs="Times New Roman" w:eastAsia="Times New Roman" w:hAnsi="Times New Roman"/>
                <w:sz w:val="24"/>
                <w:szCs w:val="24"/>
                <w:color w:val="auto"/>
                <w:w w:val="98"/>
              </w:rPr>
              <w:t>ADINA</w:t>
            </w:r>
            <w:r>
              <w:rPr>
                <w:rFonts w:ascii="Times New Roman" w:cs="Times New Roman" w:eastAsia="Times New Roman" w:hAnsi="Times New Roman"/>
                <w:sz w:val="32"/>
                <w:szCs w:val="32"/>
                <w:color w:val="auto"/>
                <w:w w:val="98"/>
                <w:vertAlign w:val="superscript"/>
              </w:rPr>
              <w:t>9</w:t>
            </w:r>
          </w:p>
        </w:tc>
      </w:tr>
      <w:tr>
        <w:trPr>
          <w:trHeight w:val="264"/>
        </w:trPr>
        <w:tc>
          <w:tcPr>
            <w:tcW w:w="3240" w:type="dxa"/>
            <w:vAlign w:val="bottom"/>
          </w:tcPr>
          <w:p>
            <w:pPr>
              <w:jc w:val="center"/>
              <w:ind w:right="1420"/>
              <w:spacing w:after="0" w:line="264" w:lineRule="exact"/>
              <w:rPr>
                <w:sz w:val="20"/>
                <w:szCs w:val="20"/>
                <w:color w:val="auto"/>
              </w:rPr>
            </w:pPr>
            <w:r>
              <w:rPr>
                <w:rFonts w:ascii="Times New Roman" w:cs="Times New Roman" w:eastAsia="Times New Roman" w:hAnsi="Times New Roman"/>
                <w:sz w:val="24"/>
                <w:szCs w:val="24"/>
                <w:color w:val="auto"/>
              </w:rPr>
              <w:t>İMZA</w:t>
            </w:r>
          </w:p>
        </w:tc>
        <w:tc>
          <w:tcPr>
            <w:tcW w:w="3180" w:type="dxa"/>
            <w:vAlign w:val="bottom"/>
          </w:tcPr>
          <w:p>
            <w:pPr>
              <w:jc w:val="center"/>
              <w:ind w:left="1400"/>
              <w:spacing w:after="0" w:line="264" w:lineRule="exact"/>
              <w:rPr>
                <w:sz w:val="20"/>
                <w:szCs w:val="20"/>
                <w:color w:val="auto"/>
              </w:rPr>
            </w:pPr>
            <w:r>
              <w:rPr>
                <w:rFonts w:ascii="Times New Roman" w:cs="Times New Roman" w:eastAsia="Times New Roman" w:hAnsi="Times New Roman"/>
                <w:sz w:val="24"/>
                <w:szCs w:val="24"/>
                <w:color w:val="auto"/>
              </w:rPr>
              <w:t>İMZA</w:t>
            </w:r>
          </w:p>
        </w:tc>
      </w:tr>
      <w:tr>
        <w:trPr>
          <w:trHeight w:val="276"/>
        </w:trPr>
        <w:tc>
          <w:tcPr>
            <w:tcW w:w="3240" w:type="dxa"/>
            <w:vAlign w:val="bottom"/>
          </w:tcPr>
          <w:p>
            <w:pPr>
              <w:jc w:val="center"/>
              <w:ind w:right="1420"/>
              <w:spacing w:after="0"/>
              <w:rPr>
                <w:sz w:val="20"/>
                <w:szCs w:val="20"/>
                <w:color w:val="auto"/>
              </w:rPr>
            </w:pPr>
            <w:r>
              <w:rPr>
                <w:rFonts w:ascii="Times New Roman" w:cs="Times New Roman" w:eastAsia="Times New Roman" w:hAnsi="Times New Roman"/>
                <w:sz w:val="24"/>
                <w:szCs w:val="24"/>
                <w:color w:val="auto"/>
                <w:w w:val="99"/>
              </w:rPr>
              <w:t>ADI SOYADI</w:t>
            </w:r>
          </w:p>
        </w:tc>
        <w:tc>
          <w:tcPr>
            <w:tcW w:w="3180" w:type="dxa"/>
            <w:vAlign w:val="bottom"/>
          </w:tcPr>
          <w:p>
            <w:pPr>
              <w:jc w:val="center"/>
              <w:ind w:left="1420"/>
              <w:spacing w:after="0"/>
              <w:rPr>
                <w:sz w:val="20"/>
                <w:szCs w:val="20"/>
                <w:color w:val="auto"/>
              </w:rPr>
            </w:pPr>
            <w:r>
              <w:rPr>
                <w:rFonts w:ascii="Times New Roman" w:cs="Times New Roman" w:eastAsia="Times New Roman" w:hAnsi="Times New Roman"/>
                <w:sz w:val="24"/>
                <w:szCs w:val="24"/>
                <w:color w:val="auto"/>
              </w:rPr>
              <w:t>ADI SOYADI</w:t>
            </w:r>
          </w:p>
        </w:tc>
      </w:tr>
      <w:tr>
        <w:trPr>
          <w:trHeight w:val="276"/>
        </w:trPr>
        <w:tc>
          <w:tcPr>
            <w:tcW w:w="3240" w:type="dxa"/>
            <w:vAlign w:val="bottom"/>
          </w:tcPr>
          <w:p>
            <w:pPr>
              <w:jc w:val="center"/>
              <w:ind w:right="1420"/>
              <w:spacing w:after="0"/>
              <w:rPr>
                <w:sz w:val="20"/>
                <w:szCs w:val="20"/>
                <w:color w:val="auto"/>
              </w:rPr>
            </w:pPr>
            <w:r>
              <w:rPr>
                <w:rFonts w:ascii="Times New Roman" w:cs="Times New Roman" w:eastAsia="Times New Roman" w:hAnsi="Times New Roman"/>
                <w:sz w:val="24"/>
                <w:szCs w:val="24"/>
                <w:color w:val="auto"/>
                <w:w w:val="99"/>
              </w:rPr>
              <w:t>UNVANI</w:t>
            </w:r>
          </w:p>
        </w:tc>
        <w:tc>
          <w:tcPr>
            <w:tcW w:w="3180" w:type="dxa"/>
            <w:vAlign w:val="bottom"/>
          </w:tcPr>
          <w:p>
            <w:pPr>
              <w:jc w:val="center"/>
              <w:ind w:left="1400"/>
              <w:spacing w:after="0"/>
              <w:rPr>
                <w:sz w:val="20"/>
                <w:szCs w:val="20"/>
                <w:color w:val="auto"/>
              </w:rPr>
            </w:pPr>
            <w:r>
              <w:rPr>
                <w:rFonts w:ascii="Times New Roman" w:cs="Times New Roman" w:eastAsia="Times New Roman" w:hAnsi="Times New Roman"/>
                <w:sz w:val="24"/>
                <w:szCs w:val="24"/>
                <w:color w:val="auto"/>
                <w:w w:val="99"/>
              </w:rPr>
              <w:t>UNVANI</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EK:</w:t>
      </w:r>
    </w:p>
    <w:p>
      <w:pPr>
        <w:spacing w:after="0" w:line="235" w:lineRule="auto"/>
        <w:rPr>
          <w:sz w:val="20"/>
          <w:szCs w:val="20"/>
          <w:color w:val="auto"/>
        </w:rPr>
      </w:pPr>
      <w:r>
        <w:rPr>
          <w:rFonts w:ascii="Times New Roman" w:cs="Times New Roman" w:eastAsia="Times New Roman" w:hAnsi="Times New Roman"/>
          <w:sz w:val="24"/>
          <w:szCs w:val="24"/>
          <w:color w:val="auto"/>
        </w:rPr>
        <w:t>Ek-</w:t>
      </w:r>
      <w:r>
        <w:rPr>
          <w:rFonts w:ascii="Times New Roman" w:cs="Times New Roman" w:eastAsia="Times New Roman" w:hAnsi="Times New Roman"/>
          <w:sz w:val="24"/>
          <w:szCs w:val="24"/>
          <w:color w:val="auto"/>
        </w:rPr>
        <w:t>1 Enerji Yöneticisi Bilgi Formu</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Ek-2 Bina Bilgi Listesi</w:t>
      </w:r>
    </w:p>
    <w:p>
      <w:pPr>
        <w:spacing w:after="0"/>
        <w:rPr>
          <w:sz w:val="20"/>
          <w:szCs w:val="20"/>
          <w:color w:val="auto"/>
        </w:rPr>
      </w:pPr>
      <w:r>
        <w:rPr>
          <w:rFonts w:ascii="Times New Roman" w:cs="Times New Roman" w:eastAsia="Times New Roman" w:hAnsi="Times New Roman"/>
          <w:sz w:val="24"/>
          <w:szCs w:val="24"/>
          <w:color w:val="auto"/>
        </w:rPr>
        <w:t>Ek-</w:t>
      </w:r>
      <w:r>
        <w:rPr>
          <w:rFonts w:ascii="Times New Roman" w:cs="Times New Roman" w:eastAsia="Times New Roman" w:hAnsi="Times New Roman"/>
          <w:sz w:val="24"/>
          <w:szCs w:val="24"/>
          <w:color w:val="auto"/>
        </w:rPr>
        <w:t>3 Bina Bilgi Formları</w:t>
      </w:r>
    </w:p>
    <w:p>
      <w:pPr>
        <w:spacing w:after="0"/>
        <w:rPr>
          <w:sz w:val="20"/>
          <w:szCs w:val="20"/>
          <w:color w:val="auto"/>
        </w:rPr>
      </w:pPr>
      <w:r>
        <w:rPr>
          <w:rFonts w:ascii="Times New Roman" w:cs="Times New Roman" w:eastAsia="Times New Roman" w:hAnsi="Times New Roman"/>
          <w:sz w:val="24"/>
          <w:szCs w:val="24"/>
          <w:color w:val="auto"/>
        </w:rPr>
        <w:t xml:space="preserve">Ek-4 Personel Gizlilik </w:t>
      </w:r>
      <w:r>
        <w:rPr>
          <w:rFonts w:ascii="Times New Roman" w:cs="Times New Roman" w:eastAsia="Times New Roman" w:hAnsi="Times New Roman"/>
          <w:sz w:val="24"/>
          <w:szCs w:val="24"/>
          <w:color w:val="auto"/>
        </w:rPr>
        <w:t>Taahhütname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4178935</wp:posOffset>
                </wp:positionV>
                <wp:extent cx="182816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329.05pt" to="143.8pt,329.05pt" o:allowincell="f" strokecolor="#000000" strokeweight="0.5999pt"/>
            </w:pict>
          </mc:Fallback>
        </mc:AlternateContent>
      </w:r>
    </w:p>
    <w:p>
      <w:pPr>
        <w:sectPr>
          <w:pgSz w:w="11900" w:h="16838" w:orient="portrait"/>
          <w:cols w:equalWidth="0" w:num="1">
            <w:col w:w="9060"/>
          </w:cols>
          <w:pgMar w:left="1420" w:top="698" w:right="1426" w:bottom="8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7</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8</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color w:val="auto"/>
        </w:rPr>
        <w:t>9</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Enerji yöneticisinin açık adı yazılır.</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Enerji Yöneticisi</w:t>
      </w:r>
      <w:r>
        <w:rPr>
          <w:rFonts w:ascii="Times New Roman" w:cs="Times New Roman" w:eastAsia="Times New Roman" w:hAnsi="Times New Roman"/>
          <w:sz w:val="19"/>
          <w:szCs w:val="19"/>
          <w:color w:val="auto"/>
        </w:rPr>
        <w:t>nin</w:t>
      </w:r>
      <w:r>
        <w:rPr>
          <w:rFonts w:ascii="Times New Roman" w:cs="Times New Roman" w:eastAsia="Times New Roman" w:hAnsi="Times New Roman"/>
          <w:sz w:val="19"/>
          <w:szCs w:val="19"/>
          <w:color w:val="auto"/>
        </w:rPr>
        <w:t xml:space="preserve"> açık adı yazılır.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İdarenin açık adı yazılır.</w:t>
      </w:r>
    </w:p>
    <w:sectPr>
      <w:pgSz w:w="11900" w:h="16838" w:orient="portrait"/>
      <w:cols w:equalWidth="0" w:num="2">
        <w:col w:w="60" w:space="220"/>
        <w:col w:w="8780"/>
      </w:cols>
      <w:pgMar w:left="1420" w:top="698" w:right="1426" w:bottom="85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FDCC233"/>
    <w:multiLevelType w:val="hybridMultilevel"/>
    <w:lvl w:ilvl="0">
      <w:lvlJc w:val="left"/>
      <w:lvlText w:val="(%1)"/>
      <w:numFmt w:val="decimal"/>
      <w:start w:val="3"/>
    </w:lvl>
  </w:abstractNum>
  <w:abstractNum w:abstractNumId="1">
    <w:nsid w:val="1BEFD79F"/>
    <w:multiLevelType w:val="hybridMultilevel"/>
    <w:lvl w:ilvl="0">
      <w:lvlJc w:val="left"/>
      <w:lvlText w:val="%1"/>
      <w:numFmt w:val="decimal"/>
      <w:start w:val="1"/>
    </w:lvl>
    <w:lvl w:ilvl="1">
      <w:lvlJc w:val="left"/>
      <w:lvlText w:val="(%2)"/>
      <w:numFmt w:val="decimal"/>
      <w:start w:val="2"/>
    </w:lvl>
  </w:abstractNum>
  <w:abstractNum w:abstractNumId="2">
    <w:nsid w:val="41A7C4C9"/>
    <w:multiLevelType w:val="hybridMultilevel"/>
    <w:lvl w:ilvl="0">
      <w:lvlJc w:val="left"/>
      <w:lvlText w:val="(%1)"/>
      <w:numFmt w:val="decimal"/>
      <w:start w:val="5"/>
    </w:lvl>
    <w:lvl w:ilvl="1">
      <w:lvlJc w:val="left"/>
      <w:lvlText w:val="%2"/>
      <w:numFmt w:val="decimal"/>
      <w:start w:val="1"/>
    </w:lvl>
  </w:abstractNum>
  <w:abstractNum w:abstractNumId="3">
    <w:nsid w:val="6B68079A"/>
    <w:multiLevelType w:val="hybridMultilevel"/>
    <w:lvl w:ilvl="0">
      <w:lvlJc w:val="left"/>
      <w:lvlText w:val="(%1)"/>
      <w:numFmt w:val="decimal"/>
      <w:start w:val="6"/>
    </w:lvl>
  </w:abstractNum>
  <w:abstractNum w:abstractNumId="4">
    <w:nsid w:val="4E6AFB66"/>
    <w:multiLevelType w:val="hybridMultilevel"/>
    <w:lvl w:ilvl="0">
      <w:lvlJc w:val="left"/>
      <w:lvlText w:val="(%1)"/>
      <w:numFmt w:val="decimal"/>
      <w:start w:val="2"/>
    </w:lvl>
    <w:lvl w:ilvl="1">
      <w:lvlJc w:val="left"/>
      <w:lvlText w:val="(%2)"/>
      <w:numFmt w:val="decimal"/>
      <w:start w:val="1"/>
    </w:lvl>
  </w:abstractNum>
  <w:abstractNum w:abstractNumId="5">
    <w:nsid w:val="25E45D32"/>
    <w:multiLevelType w:val="hybridMultilevel"/>
    <w:lvl w:ilvl="0">
      <w:lvlJc w:val="left"/>
      <w:lvlText w:val="%1"/>
      <w:numFmt w:val="lowerLetter"/>
      <w:start w:val="1"/>
    </w:lvl>
    <w:lvl w:ilvl="1">
      <w:lvlJc w:val="left"/>
      <w:lvlText w:val="%2"/>
      <w:numFmt w:val="decimal"/>
      <w:start w:val="1"/>
    </w:lvl>
    <w:lvl w:ilvl="2">
      <w:lvlJc w:val="left"/>
      <w:lvlText w:val="(%3)"/>
      <w:numFmt w:val="decimal"/>
      <w:start w:val="6"/>
    </w:lvl>
  </w:abstractNum>
  <w:abstractNum w:abstractNumId="6">
    <w:nsid w:val="519B500D"/>
    <w:multiLevelType w:val="hybridMultilevel"/>
    <w:lvl w:ilvl="0">
      <w:lvlJc w:val="left"/>
      <w:lvlText w:val="%1"/>
      <w:numFmt w:val="lowerLetter"/>
      <w:start w:val="1"/>
    </w:lvl>
    <w:lvl w:ilvl="1">
      <w:lvlJc w:val="left"/>
      <w:lvlText w:val="(%2)"/>
      <w:numFmt w:val="decimal"/>
      <w:start w:val="9"/>
    </w:lvl>
    <w:lvl w:ilvl="2">
      <w:lvlJc w:val="left"/>
      <w:lvlText w:val="%3"/>
      <w:numFmt w:val="decimal"/>
      <w:start w:val="1"/>
    </w:lvl>
  </w:abstractNum>
  <w:abstractNum w:abstractNumId="7">
    <w:nsid w:val="431BD7B7"/>
    <w:multiLevelType w:val="hybridMultilevel"/>
    <w:lvl w:ilvl="0">
      <w:lvlJc w:val="left"/>
      <w:lvlText w:val="%1)"/>
      <w:numFmt w:val="lowerLetter"/>
      <w:start w:val="1"/>
    </w:lvl>
    <w:lvl w:ilvl="1">
      <w:lvlJc w:val="left"/>
      <w:lvlText w:val="%2"/>
      <w:numFmt w:val="decimal"/>
      <w:start w:val="1"/>
    </w:lvl>
    <w:lvl w:ilvl="2">
      <w:lvlJc w:val="left"/>
      <w:lvlText w:val="%3"/>
      <w:numFmt w:val="decimal"/>
      <w:start w:val="1"/>
    </w:lvl>
  </w:abstractNum>
  <w:abstractNum w:abstractNumId="8">
    <w:nsid w:val="3F2DBA31"/>
    <w:multiLevelType w:val="hybridMultilevel"/>
    <w:lvl w:ilvl="0">
      <w:lvlJc w:val="left"/>
      <w:lvlText w:val="%1)"/>
      <w:numFmt w:val="lowerLetter"/>
      <w:start w:val="16"/>
    </w:lvl>
  </w:abstractNum>
  <w:abstractNum w:abstractNumId="9">
    <w:nsid w:val="7C83E458"/>
    <w:multiLevelType w:val="hybridMultilevel"/>
    <w:lvl w:ilvl="0">
      <w:lvlJc w:val="left"/>
      <w:lvlText w:val="%1)"/>
      <w:numFmt w:val="lowerLetter"/>
      <w:start w:val="1"/>
    </w:lvl>
  </w:abstractNum>
  <w:abstractNum w:abstractNumId="10">
    <w:nsid w:val="257130A3"/>
    <w:multiLevelType w:val="hybridMultilevel"/>
    <w:lvl w:ilvl="0">
      <w:lvlJc w:val="left"/>
      <w:lvlText w:val="(%1)"/>
      <w:numFmt w:val="decimal"/>
      <w:start w:val="4"/>
    </w:lvl>
  </w:abstractNum>
  <w:abstractNum w:abstractNumId="11">
    <w:nsid w:val="62BBD95A"/>
    <w:multiLevelType w:val="hybridMultilevel"/>
    <w:lvl w:ilvl="0">
      <w:lvlJc w:val="left"/>
      <w:lvlText w:val="%1)"/>
      <w:numFmt w:val="lowerLetter"/>
      <w:start w:val="1"/>
    </w:lvl>
  </w:abstractNum>
  <w:abstractNum w:abstractNumId="12">
    <w:nsid w:val="436C6125"/>
    <w:multiLevelType w:val="hybridMultilevel"/>
    <w:lvl w:ilvl="0">
      <w:lvlJc w:val="left"/>
      <w:lvlText w:val="%1"/>
      <w:numFmt w:val="lowerLetter"/>
      <w:start w:val="1"/>
    </w:lvl>
    <w:lvl w:ilvl="1">
      <w:lvlJc w:val="left"/>
      <w:lvlText w:val="%2)"/>
      <w:numFmt w:val="lowerLetter"/>
      <w:start w:val="2"/>
    </w:lvl>
  </w:abstractNum>
  <w:abstractNum w:abstractNumId="13">
    <w:nsid w:val="628C895D"/>
    <w:multiLevelType w:val="hybridMultilevel"/>
    <w:lvl w:ilvl="0">
      <w:lvlJc w:val="left"/>
      <w:lvlText w:val="%1)"/>
      <w:numFmt w:val="lowerLetter"/>
      <w:start w:val="7"/>
    </w:lvl>
    <w:lvl w:ilvl="1">
      <w:lvlJc w:val="left"/>
      <w:lvlText w:val="%2)"/>
      <w:numFmt w:val="lowerLetter"/>
      <w:start w:val="8"/>
    </w:lvl>
  </w:abstractNum>
  <w:abstractNum w:abstractNumId="14">
    <w:nsid w:val="333AB105"/>
    <w:multiLevelType w:val="hybridMultilevel"/>
    <w:lvl w:ilvl="0">
      <w:lvlJc w:val="left"/>
      <w:lvlText w:val="%1)"/>
      <w:numFmt w:val="lowerLetter"/>
      <w:start w:val="9"/>
    </w:lvl>
    <w:lvl w:ilvl="1">
      <w:lvlJc w:val="left"/>
      <w:lvlText w:val="%2"/>
      <w:numFmt w:val="lowerLetter"/>
      <w:start w:val="1"/>
    </w:lvl>
  </w:abstractNum>
  <w:abstractNum w:abstractNumId="15">
    <w:nsid w:val="721DA317"/>
    <w:multiLevelType w:val="hybridMultilevel"/>
    <w:lvl w:ilvl="0">
      <w:lvlJc w:val="left"/>
      <w:lvlText w:val=" "/>
      <w:numFmt w:val="bullet"/>
      <w:start w:val="1"/>
    </w:lvl>
  </w:abstractNum>
  <w:abstractNum w:abstractNumId="16">
    <w:nsid w:val="2443A858"/>
    <w:multiLevelType w:val="hybridMultilevel"/>
    <w:lvl w:ilvl="0">
      <w:lvlJc w:val="left"/>
      <w:lvlText w:val="%1"/>
      <w:numFmt w:val="decimal"/>
      <w:start w:val="2"/>
    </w:lvl>
  </w:abstractNum>
  <w:abstractNum w:abstractNumId="17">
    <w:nsid w:val="2D1D5AE9"/>
    <w:multiLevelType w:val="hybridMultilevel"/>
    <w:lvl w:ilvl="0">
      <w:lvlJc w:val="left"/>
      <w:lvlText w:val="(…)"/>
      <w:numFmt w:val="bullet"/>
      <w:start w:val="1"/>
    </w:lvl>
    <w:lvl w:ilvl="1">
      <w:lvlJc w:val="left"/>
      <w:lvlText w:val="(%2)"/>
      <w:numFmt w:val="decimal"/>
      <w:start w:val="2"/>
    </w:lvl>
  </w:abstractNum>
  <w:abstractNum w:abstractNumId="18">
    <w:nsid w:val="6763845E"/>
    <w:multiLevelType w:val="hybridMultilevel"/>
    <w:lvl w:ilvl="0">
      <w:lvlJc w:val="left"/>
      <w:lvlText w:val="(%1)"/>
      <w:numFmt w:val="decimal"/>
      <w:start w:val="2"/>
    </w:lvl>
  </w:abstractNum>
  <w:abstractNum w:abstractNumId="19">
    <w:nsid w:val="75A2A8D4"/>
    <w:multiLevelType w:val="hybridMultilevel"/>
    <w:lvl w:ilvl="0">
      <w:lvlJc w:val="left"/>
      <w:lvlText w:val="%1)"/>
      <w:numFmt w:val="lowerLetter"/>
      <w:start w:val="1"/>
    </w:lvl>
  </w:abstractNum>
  <w:abstractNum w:abstractNumId="20">
    <w:nsid w:val="8EDBDAB"/>
    <w:multiLevelType w:val="hybridMultilevel"/>
    <w:lvl w:ilvl="0">
      <w:lvlJc w:val="left"/>
      <w:lvlText w:val="(%1)"/>
      <w:numFmt w:val="decimal"/>
      <w:start w:val="2"/>
    </w:lvl>
  </w:abstractNum>
  <w:abstractNum w:abstractNumId="21">
    <w:nsid w:val="79838CB2"/>
    <w:multiLevelType w:val="hybridMultilevel"/>
    <w:lvl w:ilvl="0">
      <w:lvlJc w:val="left"/>
      <w:lvlText w:val="(%1)"/>
      <w:numFmt w:val="decimal"/>
      <w:start w:val="2"/>
    </w:lvl>
  </w:abstractNum>
  <w:abstractNum w:abstractNumId="22">
    <w:nsid w:val="4353D0CD"/>
    <w:multiLevelType w:val="hybridMultilevel"/>
    <w:lvl w:ilvl="0">
      <w:lvlJc w:val="left"/>
      <w:lvlText w:val="%1."/>
      <w:numFmt w:val="lowerLetter"/>
      <w:start w:val="1"/>
    </w:lvl>
  </w:abstractNum>
  <w:abstractNum w:abstractNumId="23">
    <w:nsid w:val="B03E0C6"/>
    <w:multiLevelType w:val="hybridMultilevel"/>
    <w:lvl w:ilvl="0">
      <w:lvlJc w:val="left"/>
      <w:lvlText w:val="(%1)"/>
      <w:numFmt w:val="decimal"/>
      <w:start w:val="3"/>
    </w:lvl>
  </w:abstractNum>
  <w:abstractNum w:abstractNumId="24">
    <w:nsid w:val="189A769B"/>
    <w:multiLevelType w:val="hybridMultilevel"/>
    <w:lvl w:ilvl="0">
      <w:lvlJc w:val="left"/>
      <w:lvlText w:val="%1."/>
      <w:numFmt w:val="lowerLetter"/>
      <w:start w:val="1"/>
    </w:lvl>
  </w:abstractNum>
  <w:abstractNum w:abstractNumId="25">
    <w:nsid w:val="54E49EB4"/>
    <w:multiLevelType w:val="hybridMultilevel"/>
    <w:lvl w:ilvl="0">
      <w:lvlJc w:val="left"/>
      <w:lvlText w:val="(%1)"/>
      <w:numFmt w:val="decimal"/>
      <w:start w:val="7"/>
    </w:lvl>
  </w:abstractNum>
  <w:abstractNum w:abstractNumId="26">
    <w:nsid w:val="71F32454"/>
    <w:multiLevelType w:val="hybridMultilevel"/>
    <w:lvl w:ilvl="0">
      <w:lvlJc w:val="left"/>
      <w:lvlText w:val="%1)"/>
      <w:numFmt w:val="lowerLetter"/>
      <w:start w:val="1"/>
    </w:lvl>
  </w:abstractNum>
  <w:abstractNum w:abstractNumId="27">
    <w:nsid w:val="2CA88611"/>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2020-09-28T08:41:10Z</dcterms:created>
  <dcterms:modified xsi:type="dcterms:W3CDTF">2020-09-28T08:41:10Z</dcterms:modified>
</cp:coreProperties>
</file>