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95F" w:rsidRPr="00DC095F" w:rsidRDefault="00DC095F" w:rsidP="00DC095F">
      <w:pPr>
        <w:spacing w:after="0" w:line="240" w:lineRule="atLeast"/>
        <w:jc w:val="center"/>
        <w:rPr>
          <w:rFonts w:ascii="Times New Roman" w:eastAsia="Times New Roman" w:hAnsi="Times New Roman" w:cs="Times New Roman"/>
          <w:b/>
          <w:color w:val="000000"/>
          <w:sz w:val="18"/>
          <w:szCs w:val="18"/>
          <w:lang w:eastAsia="tr-TR"/>
        </w:rPr>
      </w:pPr>
      <w:r w:rsidRPr="00DC095F">
        <w:rPr>
          <w:rFonts w:ascii="Times New Roman" w:eastAsia="Times New Roman" w:hAnsi="Times New Roman" w:cs="Times New Roman"/>
          <w:b/>
          <w:color w:val="000000"/>
          <w:sz w:val="18"/>
          <w:szCs w:val="18"/>
          <w:lang w:eastAsia="tr-TR"/>
        </w:rPr>
        <w:t>ENERJİ KAYNAKLARININ VE ENERJİNİN KULLANIMINDA VERİMLİLİĞİN ARTIRILMASINA DAİR YÖNETMELİK</w:t>
      </w:r>
    </w:p>
    <w:p w:rsidR="00DC095F" w:rsidRPr="00DC095F" w:rsidRDefault="00DC095F" w:rsidP="00DC095F">
      <w:pPr>
        <w:spacing w:after="0" w:line="240" w:lineRule="atLeast"/>
        <w:ind w:firstLine="709"/>
        <w:jc w:val="center"/>
        <w:rPr>
          <w:rFonts w:ascii="Times New Roman" w:eastAsia="Times New Roman" w:hAnsi="Times New Roman" w:cs="Times New Roman"/>
          <w:b/>
          <w:color w:val="000000"/>
          <w:sz w:val="18"/>
          <w:szCs w:val="18"/>
          <w:lang w:eastAsia="tr-TR"/>
        </w:rPr>
      </w:pPr>
      <w:r w:rsidRPr="00DC095F">
        <w:rPr>
          <w:rFonts w:ascii="Times New Roman" w:eastAsia="Times New Roman" w:hAnsi="Times New Roman" w:cs="Times New Roman"/>
          <w:b/>
          <w:color w:val="000000"/>
          <w:sz w:val="18"/>
          <w:szCs w:val="18"/>
          <w:lang w:eastAsia="tr-TR"/>
        </w:rPr>
        <w:t> </w:t>
      </w:r>
    </w:p>
    <w:p w:rsidR="00DC095F" w:rsidRPr="00DC095F" w:rsidRDefault="00DC095F" w:rsidP="00DC095F">
      <w:pPr>
        <w:spacing w:after="0" w:line="240" w:lineRule="atLeast"/>
        <w:jc w:val="center"/>
        <w:rPr>
          <w:rFonts w:ascii="Times New Roman" w:eastAsia="Times New Roman" w:hAnsi="Times New Roman" w:cs="Times New Roman"/>
          <w:b/>
          <w:color w:val="000000"/>
          <w:sz w:val="18"/>
          <w:szCs w:val="18"/>
          <w:lang w:eastAsia="tr-TR"/>
        </w:rPr>
      </w:pPr>
      <w:r w:rsidRPr="00DC095F">
        <w:rPr>
          <w:rFonts w:ascii="Times New Roman" w:eastAsia="Times New Roman" w:hAnsi="Times New Roman" w:cs="Times New Roman"/>
          <w:b/>
          <w:color w:val="000000"/>
          <w:sz w:val="18"/>
          <w:szCs w:val="18"/>
          <w:lang w:eastAsia="tr-TR"/>
        </w:rPr>
        <w:t>BİRİNCİ BÖLÜM</w:t>
      </w:r>
    </w:p>
    <w:p w:rsidR="00DC095F" w:rsidRPr="00DC095F" w:rsidRDefault="00DC095F" w:rsidP="00DC095F">
      <w:pPr>
        <w:spacing w:after="0" w:line="240" w:lineRule="atLeast"/>
        <w:jc w:val="center"/>
        <w:rPr>
          <w:rFonts w:ascii="Times New Roman" w:eastAsia="Times New Roman" w:hAnsi="Times New Roman" w:cs="Times New Roman"/>
          <w:b/>
          <w:color w:val="000000"/>
          <w:sz w:val="18"/>
          <w:szCs w:val="18"/>
          <w:lang w:eastAsia="tr-TR"/>
        </w:rPr>
      </w:pPr>
      <w:r w:rsidRPr="00DC095F">
        <w:rPr>
          <w:rFonts w:ascii="Times New Roman" w:eastAsia="Times New Roman" w:hAnsi="Times New Roman" w:cs="Times New Roman"/>
          <w:b/>
          <w:color w:val="000000"/>
          <w:sz w:val="18"/>
          <w:szCs w:val="18"/>
          <w:lang w:eastAsia="tr-TR"/>
        </w:rPr>
        <w:t>Amaç, Kapsam, Dayanak ve Tanımlar</w:t>
      </w:r>
    </w:p>
    <w:p w:rsidR="00DC095F" w:rsidRPr="00DC095F" w:rsidRDefault="00DC095F" w:rsidP="00DC095F">
      <w:pPr>
        <w:spacing w:after="0" w:line="240" w:lineRule="atLeast"/>
        <w:ind w:firstLine="709"/>
        <w:jc w:val="both"/>
        <w:rPr>
          <w:rFonts w:ascii="Times New Roman" w:eastAsia="Times New Roman" w:hAnsi="Times New Roman" w:cs="Times New Roman"/>
          <w:b/>
          <w:color w:val="000000"/>
          <w:sz w:val="18"/>
          <w:szCs w:val="18"/>
          <w:lang w:eastAsia="tr-TR"/>
        </w:rPr>
      </w:pPr>
      <w:r w:rsidRPr="00DC095F">
        <w:rPr>
          <w:rFonts w:ascii="Times New Roman" w:eastAsia="Times New Roman" w:hAnsi="Times New Roman" w:cs="Times New Roman"/>
          <w:b/>
          <w:color w:val="000000"/>
          <w:sz w:val="18"/>
          <w:szCs w:val="18"/>
          <w:lang w:eastAsia="tr-TR"/>
        </w:rPr>
        <w:t>Amaç</w:t>
      </w:r>
    </w:p>
    <w:p w:rsidR="00DC095F" w:rsidRPr="00DC095F" w:rsidRDefault="00DC095F" w:rsidP="00DC095F">
      <w:pPr>
        <w:spacing w:after="0" w:line="240" w:lineRule="atLeast"/>
        <w:ind w:firstLine="709"/>
        <w:jc w:val="both"/>
        <w:rPr>
          <w:rFonts w:ascii="Times New Roman" w:eastAsia="Times New Roman" w:hAnsi="Times New Roman" w:cs="Times New Roman"/>
          <w:color w:val="000000"/>
          <w:sz w:val="18"/>
          <w:szCs w:val="18"/>
          <w:lang w:eastAsia="tr-TR"/>
        </w:rPr>
      </w:pPr>
      <w:r w:rsidRPr="00DC095F">
        <w:rPr>
          <w:rFonts w:ascii="Times New Roman" w:eastAsia="Times New Roman" w:hAnsi="Times New Roman" w:cs="Times New Roman"/>
          <w:b/>
          <w:color w:val="000000"/>
          <w:sz w:val="18"/>
          <w:szCs w:val="18"/>
          <w:lang w:eastAsia="tr-TR"/>
        </w:rPr>
        <w:t>MADDE 1 – (1)</w:t>
      </w:r>
      <w:r w:rsidRPr="00DC095F">
        <w:rPr>
          <w:rFonts w:ascii="Times New Roman" w:eastAsia="Times New Roman" w:hAnsi="Times New Roman" w:cs="Times New Roman"/>
          <w:color w:val="000000"/>
          <w:sz w:val="18"/>
          <w:szCs w:val="18"/>
          <w:lang w:eastAsia="tr-TR"/>
        </w:rPr>
        <w:t xml:space="preserve"> Bu Yönetmeliğin amacı; enerjinin etkin kullanılması, enerji israfının önlenmesi, enerji maliyetlerinin ekonomi üzerindeki yükünün hafifletilmesi ve çevrenin korunması için enerji kaynaklarının ve enerjinin kullanımında verimliliğin artırılmasına ilişkin usul ve esasları düzenlemektir.</w:t>
      </w:r>
    </w:p>
    <w:p w:rsidR="00DC095F" w:rsidRPr="00DC095F" w:rsidRDefault="00DC095F" w:rsidP="00DC095F">
      <w:pPr>
        <w:spacing w:after="0" w:line="240" w:lineRule="atLeast"/>
        <w:ind w:firstLine="709"/>
        <w:jc w:val="both"/>
        <w:rPr>
          <w:rFonts w:ascii="Times New Roman" w:eastAsia="Times New Roman" w:hAnsi="Times New Roman" w:cs="Times New Roman"/>
          <w:b/>
          <w:color w:val="000000"/>
          <w:sz w:val="18"/>
          <w:szCs w:val="18"/>
          <w:lang w:eastAsia="tr-TR"/>
        </w:rPr>
      </w:pPr>
      <w:r w:rsidRPr="00DC095F">
        <w:rPr>
          <w:rFonts w:ascii="Times New Roman" w:eastAsia="Times New Roman" w:hAnsi="Times New Roman" w:cs="Times New Roman"/>
          <w:b/>
          <w:color w:val="000000"/>
          <w:sz w:val="18"/>
          <w:szCs w:val="18"/>
          <w:lang w:eastAsia="tr-TR"/>
        </w:rPr>
        <w:t>Kapsam</w:t>
      </w:r>
    </w:p>
    <w:p w:rsidR="00DC095F" w:rsidRPr="00DC095F" w:rsidRDefault="00DC095F" w:rsidP="00DC095F">
      <w:pPr>
        <w:spacing w:after="0" w:line="240" w:lineRule="atLeast"/>
        <w:ind w:firstLine="709"/>
        <w:jc w:val="both"/>
        <w:rPr>
          <w:rFonts w:ascii="Times New Roman" w:eastAsia="Times New Roman" w:hAnsi="Times New Roman" w:cs="Times New Roman"/>
          <w:color w:val="000000"/>
          <w:sz w:val="18"/>
          <w:szCs w:val="18"/>
          <w:lang w:eastAsia="tr-TR"/>
        </w:rPr>
      </w:pPr>
      <w:r w:rsidRPr="00DC095F">
        <w:rPr>
          <w:rFonts w:ascii="Times New Roman" w:eastAsia="Times New Roman" w:hAnsi="Times New Roman" w:cs="Times New Roman"/>
          <w:b/>
          <w:color w:val="000000"/>
          <w:sz w:val="18"/>
          <w:szCs w:val="18"/>
          <w:lang w:eastAsia="tr-TR"/>
        </w:rPr>
        <w:t>MADDE 2 – (1)</w:t>
      </w:r>
      <w:r w:rsidRPr="00DC095F">
        <w:rPr>
          <w:rFonts w:ascii="Times New Roman" w:eastAsia="Times New Roman" w:hAnsi="Times New Roman" w:cs="Times New Roman"/>
          <w:color w:val="000000"/>
          <w:sz w:val="18"/>
          <w:szCs w:val="18"/>
          <w:lang w:eastAsia="tr-TR"/>
        </w:rPr>
        <w:t xml:space="preserve"> Bu Yönetmelik enerji verimliliğine yönelik hizmetler ile çalışmaların yönlendirilmesi ve yaygınlaştırılmasında üniversitelerin, meslek odalarının ve enerji verimliliği danışmanlık şirketlerinin yetkilendirilmesine, enerji yönetimi uygulamalarına, enerji yöneticileri ile enerji yönetim birimlerinin görev ve sorumluluklarına, enerji verimliliği ile ilgili eğitim ve sertifikalandırma faaliyetlerine, etüt ve projelere, projelerin desteklenmesine ve gönüllü anlaşma uygulamalarına, talep tarafı yönetimine, elektrik enerjisi üretiminde, iletiminde, dağıtımında ve tüketiminde enerji verimliliğinin artırılmasına, (Değişik </w:t>
      </w:r>
      <w:proofErr w:type="gramStart"/>
      <w:r w:rsidRPr="00DC095F">
        <w:rPr>
          <w:rFonts w:ascii="Times New Roman" w:eastAsia="Times New Roman" w:hAnsi="Times New Roman" w:cs="Times New Roman"/>
          <w:color w:val="000000"/>
          <w:sz w:val="18"/>
          <w:szCs w:val="18"/>
          <w:lang w:eastAsia="tr-TR"/>
        </w:rPr>
        <w:t>ibare:RG</w:t>
      </w:r>
      <w:proofErr w:type="gramEnd"/>
      <w:r w:rsidRPr="00DC095F">
        <w:rPr>
          <w:rFonts w:ascii="Times New Roman" w:eastAsia="Times New Roman" w:hAnsi="Times New Roman" w:cs="Times New Roman"/>
          <w:color w:val="000000"/>
          <w:sz w:val="18"/>
          <w:szCs w:val="18"/>
          <w:lang w:eastAsia="tr-TR"/>
        </w:rPr>
        <w:t xml:space="preserve">-25/1/2020-31019) atık ısılardan yararlanılmasına, açık alan aydınlatmalarına, </w:t>
      </w:r>
      <w:proofErr w:type="spellStart"/>
      <w:r w:rsidRPr="00DC095F">
        <w:rPr>
          <w:rFonts w:ascii="Times New Roman" w:eastAsia="Times New Roman" w:hAnsi="Times New Roman" w:cs="Times New Roman"/>
          <w:color w:val="000000"/>
          <w:sz w:val="18"/>
          <w:szCs w:val="18"/>
          <w:lang w:eastAsia="tr-TR"/>
        </w:rPr>
        <w:t>biyoyakıt</w:t>
      </w:r>
      <w:proofErr w:type="spellEnd"/>
      <w:r w:rsidRPr="00DC095F">
        <w:rPr>
          <w:rFonts w:ascii="Times New Roman" w:eastAsia="Times New Roman" w:hAnsi="Times New Roman" w:cs="Times New Roman"/>
          <w:color w:val="000000"/>
          <w:sz w:val="18"/>
          <w:szCs w:val="18"/>
          <w:lang w:eastAsia="tr-TR"/>
        </w:rPr>
        <w:t xml:space="preserve"> ve hidrojen gibi alternatif yakıt kullanımının özendirilmesine ve idari yaptırımlara ilişkin usul ve esasları kapsar.</w:t>
      </w:r>
    </w:p>
    <w:p w:rsidR="00DC095F" w:rsidRPr="00DC095F" w:rsidRDefault="00DC095F" w:rsidP="00DC095F">
      <w:pPr>
        <w:spacing w:after="0" w:line="240" w:lineRule="atLeast"/>
        <w:ind w:firstLine="709"/>
        <w:jc w:val="both"/>
        <w:rPr>
          <w:rFonts w:ascii="Times New Roman" w:eastAsia="Times New Roman" w:hAnsi="Times New Roman" w:cs="Times New Roman"/>
          <w:b/>
          <w:color w:val="000000"/>
          <w:sz w:val="18"/>
          <w:szCs w:val="18"/>
          <w:lang w:eastAsia="tr-TR"/>
        </w:rPr>
      </w:pPr>
      <w:r w:rsidRPr="00DC095F">
        <w:rPr>
          <w:rFonts w:ascii="Times New Roman" w:eastAsia="Times New Roman" w:hAnsi="Times New Roman" w:cs="Times New Roman"/>
          <w:b/>
          <w:color w:val="000000"/>
          <w:sz w:val="18"/>
          <w:szCs w:val="18"/>
          <w:lang w:eastAsia="tr-TR"/>
        </w:rPr>
        <w:t>Tanımlar ve kısaltmalar</w:t>
      </w:r>
    </w:p>
    <w:p w:rsidR="00DC095F" w:rsidRPr="00DC095F" w:rsidRDefault="00DC095F" w:rsidP="00DC095F">
      <w:pPr>
        <w:spacing w:after="0" w:line="240" w:lineRule="atLeast"/>
        <w:ind w:firstLine="709"/>
        <w:jc w:val="both"/>
        <w:rPr>
          <w:rFonts w:ascii="Times New Roman" w:eastAsia="Times New Roman" w:hAnsi="Times New Roman" w:cs="Times New Roman"/>
          <w:b/>
          <w:color w:val="000000"/>
          <w:sz w:val="18"/>
          <w:szCs w:val="18"/>
          <w:lang w:eastAsia="tr-TR"/>
        </w:rPr>
      </w:pPr>
      <w:r w:rsidRPr="00DC095F">
        <w:rPr>
          <w:rFonts w:ascii="Times New Roman" w:eastAsia="Times New Roman" w:hAnsi="Times New Roman" w:cs="Times New Roman"/>
          <w:b/>
          <w:color w:val="000000"/>
          <w:sz w:val="18"/>
          <w:szCs w:val="18"/>
          <w:lang w:eastAsia="tr-TR"/>
        </w:rPr>
        <w:t>MADDE 4 – (1) Bu Yönetmelikte geçen;</w:t>
      </w:r>
    </w:p>
    <w:p w:rsidR="00DC095F" w:rsidRPr="00DC095F" w:rsidRDefault="00DC095F" w:rsidP="00DC095F">
      <w:pPr>
        <w:spacing w:after="0" w:line="240" w:lineRule="atLeast"/>
        <w:ind w:firstLine="709"/>
        <w:jc w:val="both"/>
        <w:rPr>
          <w:rFonts w:ascii="Times New Roman" w:eastAsia="Times New Roman" w:hAnsi="Times New Roman" w:cs="Times New Roman"/>
          <w:color w:val="000000"/>
          <w:sz w:val="18"/>
          <w:szCs w:val="18"/>
          <w:lang w:eastAsia="tr-TR"/>
        </w:rPr>
      </w:pPr>
      <w:r w:rsidRPr="00DC095F">
        <w:rPr>
          <w:rFonts w:ascii="Times New Roman" w:eastAsia="Times New Roman" w:hAnsi="Times New Roman" w:cs="Times New Roman"/>
          <w:b/>
          <w:color w:val="000000"/>
          <w:sz w:val="18"/>
          <w:szCs w:val="18"/>
          <w:lang w:eastAsia="tr-TR"/>
        </w:rPr>
        <w:t>s) Enerji verimliliği:</w:t>
      </w:r>
      <w:r w:rsidRPr="00DC095F">
        <w:rPr>
          <w:rFonts w:ascii="Times New Roman" w:eastAsia="Times New Roman" w:hAnsi="Times New Roman" w:cs="Times New Roman"/>
          <w:color w:val="000000"/>
          <w:sz w:val="18"/>
          <w:szCs w:val="18"/>
          <w:lang w:eastAsia="tr-TR"/>
        </w:rPr>
        <w:t xml:space="preserve"> Binalarda yaşam standardı ve hizmet kalitesinin, endüstriyel işletmelerde ise üretim kalitesi ve miktarının düşüşüne yol açmadan birim hizmet veya ürün miktarı başına enerji tüketiminin azaltılmasını,</w:t>
      </w:r>
    </w:p>
    <w:p w:rsidR="00DC095F" w:rsidRPr="00DC095F" w:rsidRDefault="00DC095F" w:rsidP="00DC095F">
      <w:pPr>
        <w:spacing w:after="0" w:line="240" w:lineRule="atLeast"/>
        <w:ind w:firstLine="709"/>
        <w:jc w:val="both"/>
        <w:rPr>
          <w:rFonts w:ascii="Times New Roman" w:eastAsia="Times New Roman" w:hAnsi="Times New Roman" w:cs="Times New Roman"/>
          <w:color w:val="000000"/>
          <w:sz w:val="18"/>
          <w:szCs w:val="18"/>
          <w:lang w:eastAsia="tr-TR"/>
        </w:rPr>
      </w:pPr>
      <w:r w:rsidRPr="00DC095F">
        <w:rPr>
          <w:rFonts w:ascii="Times New Roman" w:eastAsia="Times New Roman" w:hAnsi="Times New Roman" w:cs="Times New Roman"/>
          <w:b/>
          <w:color w:val="000000"/>
          <w:sz w:val="18"/>
          <w:szCs w:val="18"/>
          <w:lang w:eastAsia="tr-TR"/>
        </w:rPr>
        <w:t>ş) Enerji verimliliği hizmetleri:</w:t>
      </w:r>
      <w:r w:rsidRPr="00DC095F">
        <w:rPr>
          <w:rFonts w:ascii="Times New Roman" w:eastAsia="Times New Roman" w:hAnsi="Times New Roman" w:cs="Times New Roman"/>
          <w:color w:val="000000"/>
          <w:sz w:val="18"/>
          <w:szCs w:val="18"/>
          <w:lang w:eastAsia="tr-TR"/>
        </w:rPr>
        <w:t xml:space="preserve"> Enerji verimliliğini artırmak üzere enerji yöneticisi eğitimi, etüt ve verimlilik arttırıcı proje hazırlama, proje uygulama ve danışmanlık hizmetlerini,</w:t>
      </w:r>
    </w:p>
    <w:p w:rsidR="00DC095F" w:rsidRPr="00DC095F" w:rsidRDefault="00DC095F" w:rsidP="00DC095F">
      <w:pPr>
        <w:spacing w:after="0" w:line="240" w:lineRule="atLeast"/>
        <w:ind w:firstLine="709"/>
        <w:jc w:val="both"/>
        <w:rPr>
          <w:rFonts w:ascii="Times New Roman" w:eastAsia="Times New Roman" w:hAnsi="Times New Roman" w:cs="Times New Roman"/>
          <w:color w:val="000000"/>
          <w:sz w:val="18"/>
          <w:szCs w:val="18"/>
          <w:lang w:eastAsia="tr-TR"/>
        </w:rPr>
      </w:pPr>
      <w:r w:rsidRPr="00DC095F">
        <w:rPr>
          <w:rFonts w:ascii="Times New Roman" w:eastAsia="Times New Roman" w:hAnsi="Times New Roman" w:cs="Times New Roman"/>
          <w:b/>
          <w:color w:val="000000"/>
          <w:sz w:val="18"/>
          <w:szCs w:val="18"/>
          <w:lang w:eastAsia="tr-TR"/>
        </w:rPr>
        <w:t>t) Enerji yoğunluğu:</w:t>
      </w:r>
      <w:r w:rsidRPr="00DC095F">
        <w:rPr>
          <w:rFonts w:ascii="Times New Roman" w:eastAsia="Times New Roman" w:hAnsi="Times New Roman" w:cs="Times New Roman"/>
          <w:color w:val="000000"/>
          <w:sz w:val="18"/>
          <w:szCs w:val="18"/>
          <w:lang w:eastAsia="tr-TR"/>
        </w:rPr>
        <w:t xml:space="preserve"> Bir birim ekonomik değer üretebilmek için tüketilen enerji miktarını,</w:t>
      </w:r>
    </w:p>
    <w:p w:rsidR="00DC095F" w:rsidRPr="00DC095F" w:rsidRDefault="00DC095F" w:rsidP="00DC095F">
      <w:pPr>
        <w:spacing w:after="0" w:line="240" w:lineRule="atLeast"/>
        <w:ind w:firstLine="709"/>
        <w:jc w:val="both"/>
        <w:rPr>
          <w:rFonts w:ascii="Times New Roman" w:eastAsia="Times New Roman" w:hAnsi="Times New Roman" w:cs="Times New Roman"/>
          <w:color w:val="000000"/>
          <w:sz w:val="18"/>
          <w:szCs w:val="18"/>
          <w:lang w:eastAsia="tr-TR"/>
        </w:rPr>
      </w:pPr>
      <w:r w:rsidRPr="00DC095F">
        <w:rPr>
          <w:rFonts w:ascii="Times New Roman" w:eastAsia="Times New Roman" w:hAnsi="Times New Roman" w:cs="Times New Roman"/>
          <w:b/>
          <w:color w:val="000000"/>
          <w:sz w:val="18"/>
          <w:szCs w:val="18"/>
          <w:lang w:eastAsia="tr-TR"/>
        </w:rPr>
        <w:t>u) Enerji yöneticisi:</w:t>
      </w:r>
      <w:r w:rsidRPr="00DC095F">
        <w:rPr>
          <w:rFonts w:ascii="Times New Roman" w:eastAsia="Times New Roman" w:hAnsi="Times New Roman" w:cs="Times New Roman"/>
          <w:color w:val="000000"/>
          <w:sz w:val="18"/>
          <w:szCs w:val="18"/>
          <w:lang w:eastAsia="tr-TR"/>
        </w:rPr>
        <w:t xml:space="preserve"> Kanun kapsamına giren endüstriyel işletmelerde veya binalarda enerji yönetimi ile ilgili faaliyetlerin yerine getirilmesinden yönetim adına sorumlu, enerji yöneticisi sertifikasına sahip kişiyi,</w:t>
      </w:r>
    </w:p>
    <w:p w:rsidR="00DC095F" w:rsidRPr="00DC095F" w:rsidRDefault="00DC095F" w:rsidP="00DC095F">
      <w:pPr>
        <w:spacing w:after="0" w:line="240" w:lineRule="atLeast"/>
        <w:ind w:firstLine="709"/>
        <w:jc w:val="both"/>
        <w:rPr>
          <w:rFonts w:ascii="Times New Roman" w:eastAsia="Times New Roman" w:hAnsi="Times New Roman" w:cs="Times New Roman"/>
          <w:color w:val="000000"/>
          <w:sz w:val="18"/>
          <w:szCs w:val="18"/>
          <w:lang w:eastAsia="tr-TR"/>
        </w:rPr>
      </w:pPr>
      <w:r w:rsidRPr="00DC095F">
        <w:rPr>
          <w:rFonts w:ascii="Times New Roman" w:eastAsia="Times New Roman" w:hAnsi="Times New Roman" w:cs="Times New Roman"/>
          <w:b/>
          <w:color w:val="000000"/>
          <w:sz w:val="18"/>
          <w:szCs w:val="18"/>
          <w:lang w:eastAsia="tr-TR"/>
        </w:rPr>
        <w:t>ü) Enerji yönetimi:</w:t>
      </w:r>
      <w:r w:rsidRPr="00DC095F">
        <w:rPr>
          <w:rFonts w:ascii="Times New Roman" w:eastAsia="Times New Roman" w:hAnsi="Times New Roman" w:cs="Times New Roman"/>
          <w:color w:val="000000"/>
          <w:sz w:val="18"/>
          <w:szCs w:val="18"/>
          <w:lang w:eastAsia="tr-TR"/>
        </w:rPr>
        <w:t xml:space="preserve"> Enerji kaynaklarının ve enerjinin verimli kullanılmasını sağlamak üzere yürütülen eğitim, etüt, ölçüm, izleme, planlama ve uygulama faaliyetlerini,</w:t>
      </w:r>
    </w:p>
    <w:p w:rsidR="00DC095F" w:rsidRPr="00DC095F" w:rsidRDefault="00DC095F" w:rsidP="00DC095F">
      <w:pPr>
        <w:spacing w:after="0" w:line="240" w:lineRule="atLeast"/>
        <w:ind w:firstLine="709"/>
        <w:jc w:val="both"/>
        <w:rPr>
          <w:rFonts w:ascii="Times New Roman" w:eastAsia="Times New Roman" w:hAnsi="Times New Roman" w:cs="Times New Roman"/>
          <w:color w:val="000000"/>
          <w:sz w:val="18"/>
          <w:szCs w:val="18"/>
          <w:lang w:eastAsia="tr-TR"/>
        </w:rPr>
      </w:pPr>
      <w:r w:rsidRPr="00DC095F">
        <w:rPr>
          <w:rFonts w:ascii="Times New Roman" w:eastAsia="Times New Roman" w:hAnsi="Times New Roman" w:cs="Times New Roman"/>
          <w:b/>
          <w:color w:val="000000"/>
          <w:sz w:val="18"/>
          <w:szCs w:val="18"/>
          <w:lang w:eastAsia="tr-TR"/>
        </w:rPr>
        <w:t>v) Enerji yönetim birimi:</w:t>
      </w:r>
      <w:r w:rsidRPr="00DC095F">
        <w:rPr>
          <w:rFonts w:ascii="Times New Roman" w:eastAsia="Times New Roman" w:hAnsi="Times New Roman" w:cs="Times New Roman"/>
          <w:color w:val="000000"/>
          <w:sz w:val="18"/>
          <w:szCs w:val="18"/>
          <w:lang w:eastAsia="tr-TR"/>
        </w:rPr>
        <w:t xml:space="preserve"> Enerji yönetimi uygulamalarını gerçekleştirmek üzere enerji yöneticisinin sorumluluğunda, endüstriyel işletmenin veya organize sanayi bölgesinin yönetimine doğrudan bağlı faaliyet gösteren birimi,</w:t>
      </w:r>
    </w:p>
    <w:p w:rsidR="00DC095F" w:rsidRPr="00DC095F" w:rsidRDefault="00DC095F" w:rsidP="00DC095F">
      <w:pPr>
        <w:spacing w:after="0"/>
        <w:ind w:firstLine="708"/>
        <w:rPr>
          <w:rFonts w:ascii="Times New Roman" w:eastAsia="Times New Roman" w:hAnsi="Times New Roman" w:cs="Times New Roman"/>
          <w:b/>
          <w:color w:val="000000"/>
          <w:sz w:val="18"/>
          <w:szCs w:val="18"/>
          <w:lang w:eastAsia="tr-TR"/>
        </w:rPr>
      </w:pPr>
      <w:r w:rsidRPr="00DC095F">
        <w:rPr>
          <w:rFonts w:ascii="Times New Roman" w:eastAsia="Times New Roman" w:hAnsi="Times New Roman" w:cs="Times New Roman"/>
          <w:b/>
          <w:color w:val="000000"/>
          <w:sz w:val="18"/>
          <w:szCs w:val="18"/>
          <w:lang w:eastAsia="tr-TR"/>
        </w:rPr>
        <w:t>Enerji yönetimi</w:t>
      </w:r>
    </w:p>
    <w:p w:rsidR="00DC095F" w:rsidRPr="00DC095F" w:rsidRDefault="00DC095F" w:rsidP="00DC095F">
      <w:pPr>
        <w:spacing w:after="0"/>
        <w:ind w:firstLine="708"/>
        <w:rPr>
          <w:rFonts w:ascii="Times New Roman" w:eastAsia="Times New Roman" w:hAnsi="Times New Roman" w:cs="Times New Roman"/>
          <w:color w:val="000000"/>
          <w:sz w:val="18"/>
          <w:szCs w:val="18"/>
          <w:lang w:eastAsia="tr-TR"/>
        </w:rPr>
      </w:pPr>
      <w:r w:rsidRPr="00DC095F">
        <w:rPr>
          <w:rFonts w:ascii="Times New Roman" w:eastAsia="Times New Roman" w:hAnsi="Times New Roman" w:cs="Times New Roman"/>
          <w:b/>
          <w:color w:val="000000"/>
          <w:sz w:val="18"/>
          <w:szCs w:val="18"/>
          <w:lang w:eastAsia="tr-TR"/>
        </w:rPr>
        <w:t>MADDE 8 –</w:t>
      </w:r>
      <w:r w:rsidRPr="00DC095F">
        <w:rPr>
          <w:rFonts w:ascii="Times New Roman" w:eastAsia="Times New Roman" w:hAnsi="Times New Roman" w:cs="Times New Roman"/>
          <w:color w:val="000000"/>
          <w:sz w:val="18"/>
          <w:szCs w:val="18"/>
          <w:lang w:eastAsia="tr-TR"/>
        </w:rPr>
        <w:t xml:space="preserve"> (1) Enerji yönetimi kapsamında aşağıdaki faaliyetler yürütülür:</w:t>
      </w:r>
    </w:p>
    <w:p w:rsidR="007923F7" w:rsidRDefault="00DC095F" w:rsidP="00DC095F">
      <w:pPr>
        <w:spacing w:after="0"/>
        <w:ind w:firstLine="708"/>
        <w:jc w:val="both"/>
        <w:rPr>
          <w:rFonts w:ascii="Times New Roman" w:eastAsia="Times New Roman" w:hAnsi="Times New Roman" w:cs="Times New Roman"/>
          <w:color w:val="000000"/>
          <w:sz w:val="18"/>
          <w:szCs w:val="18"/>
          <w:lang w:eastAsia="tr-TR"/>
        </w:rPr>
      </w:pPr>
      <w:r w:rsidRPr="00DC095F">
        <w:rPr>
          <w:rFonts w:ascii="Times New Roman" w:eastAsia="Times New Roman" w:hAnsi="Times New Roman" w:cs="Times New Roman"/>
          <w:color w:val="000000"/>
          <w:sz w:val="18"/>
          <w:szCs w:val="18"/>
          <w:lang w:eastAsia="tr-TR"/>
        </w:rPr>
        <w:t xml:space="preserve">a) Enerji yönetimi konusunda hedef ve öncelikleri tanımlayan bir enerji politikasının oluşturulması; </w:t>
      </w:r>
      <w:r w:rsidRPr="00DC095F">
        <w:rPr>
          <w:rFonts w:ascii="Times New Roman" w:eastAsia="Times New Roman" w:hAnsi="Times New Roman" w:cs="Times New Roman"/>
          <w:b/>
          <w:color w:val="000000"/>
          <w:sz w:val="18"/>
          <w:szCs w:val="18"/>
          <w:lang w:eastAsia="tr-TR"/>
        </w:rPr>
        <w:t xml:space="preserve">enerji yöneticisinin veya enerji yönetim biriminin hiyerarşik yapı içindeki yerinin, görev, yetki ve sorumluluklarının tanımlanması; </w:t>
      </w:r>
      <w:r w:rsidRPr="00DC095F">
        <w:rPr>
          <w:rFonts w:ascii="Times New Roman" w:eastAsia="Times New Roman" w:hAnsi="Times New Roman" w:cs="Times New Roman"/>
          <w:color w:val="000000"/>
          <w:sz w:val="18"/>
          <w:szCs w:val="18"/>
          <w:lang w:eastAsia="tr-TR"/>
        </w:rPr>
        <w:t>bunları yazılı kurallar halinde yayımlamak suretiyle tüm çalışanların ve enerji yönetimi faaliyetleri ile ilgili kişilerin bunlardan haberdar edilmesi,</w:t>
      </w:r>
    </w:p>
    <w:p w:rsidR="00DC095F" w:rsidRPr="00DC095F" w:rsidRDefault="00DC095F" w:rsidP="00DC095F">
      <w:pPr>
        <w:spacing w:after="0"/>
        <w:ind w:firstLine="708"/>
        <w:jc w:val="both"/>
        <w:rPr>
          <w:rFonts w:ascii="Times New Roman" w:eastAsia="Times New Roman" w:hAnsi="Times New Roman" w:cs="Times New Roman"/>
          <w:b/>
          <w:color w:val="000000"/>
          <w:sz w:val="18"/>
          <w:szCs w:val="18"/>
          <w:lang w:eastAsia="tr-TR"/>
        </w:rPr>
      </w:pPr>
      <w:r w:rsidRPr="00DC095F">
        <w:rPr>
          <w:rFonts w:ascii="Times New Roman" w:eastAsia="Times New Roman" w:hAnsi="Times New Roman" w:cs="Times New Roman"/>
          <w:b/>
          <w:color w:val="000000"/>
          <w:sz w:val="18"/>
          <w:szCs w:val="18"/>
          <w:lang w:eastAsia="tr-TR"/>
        </w:rPr>
        <w:t>Enerji yöneticisi görevlendirilmesi ve enerji yönetim birimi kurulması</w:t>
      </w:r>
    </w:p>
    <w:p w:rsidR="00DC095F" w:rsidRDefault="00DC095F" w:rsidP="00DC095F">
      <w:pPr>
        <w:spacing w:after="0"/>
        <w:ind w:firstLine="708"/>
        <w:jc w:val="both"/>
        <w:rPr>
          <w:rFonts w:ascii="Times New Roman" w:eastAsia="Times New Roman" w:hAnsi="Times New Roman" w:cs="Times New Roman"/>
          <w:b/>
          <w:color w:val="000000"/>
          <w:sz w:val="18"/>
          <w:szCs w:val="18"/>
          <w:lang w:eastAsia="tr-TR"/>
        </w:rPr>
      </w:pPr>
      <w:r w:rsidRPr="00DC095F">
        <w:rPr>
          <w:rFonts w:ascii="Times New Roman" w:eastAsia="Times New Roman" w:hAnsi="Times New Roman" w:cs="Times New Roman"/>
          <w:b/>
          <w:color w:val="000000"/>
          <w:sz w:val="18"/>
          <w:szCs w:val="18"/>
          <w:lang w:eastAsia="tr-TR"/>
        </w:rPr>
        <w:t>MADDE 9 –</w:t>
      </w:r>
    </w:p>
    <w:p w:rsidR="00DC095F" w:rsidRPr="00DC095F" w:rsidRDefault="00DC095F" w:rsidP="00DC095F">
      <w:pPr>
        <w:spacing w:after="0"/>
        <w:ind w:firstLine="708"/>
        <w:jc w:val="both"/>
        <w:rPr>
          <w:rFonts w:ascii="Times New Roman" w:eastAsia="Times New Roman" w:hAnsi="Times New Roman" w:cs="Times New Roman"/>
          <w:b/>
          <w:color w:val="000000"/>
          <w:sz w:val="18"/>
          <w:szCs w:val="18"/>
          <w:lang w:eastAsia="tr-TR"/>
        </w:rPr>
      </w:pPr>
      <w:r>
        <w:rPr>
          <w:color w:val="000000"/>
        </w:rPr>
        <w:t>(</w:t>
      </w:r>
      <w:r w:rsidRPr="00DC095F">
        <w:rPr>
          <w:rFonts w:ascii="Times New Roman" w:eastAsia="Times New Roman" w:hAnsi="Times New Roman" w:cs="Times New Roman"/>
          <w:color w:val="000000"/>
          <w:sz w:val="18"/>
          <w:szCs w:val="18"/>
          <w:lang w:eastAsia="tr-TR"/>
        </w:rPr>
        <w:t>2) (</w:t>
      </w:r>
      <w:proofErr w:type="gramStart"/>
      <w:r w:rsidRPr="00DC095F">
        <w:rPr>
          <w:rFonts w:ascii="Times New Roman" w:eastAsia="Times New Roman" w:hAnsi="Times New Roman" w:cs="Times New Roman"/>
          <w:color w:val="000000"/>
          <w:sz w:val="18"/>
          <w:szCs w:val="18"/>
          <w:lang w:eastAsia="tr-TR"/>
        </w:rPr>
        <w:t>Değişik:RG</w:t>
      </w:r>
      <w:proofErr w:type="gramEnd"/>
      <w:r w:rsidRPr="00DC095F">
        <w:rPr>
          <w:rFonts w:ascii="Times New Roman" w:eastAsia="Times New Roman" w:hAnsi="Times New Roman" w:cs="Times New Roman"/>
          <w:color w:val="000000"/>
          <w:sz w:val="18"/>
          <w:szCs w:val="18"/>
          <w:lang w:eastAsia="tr-TR"/>
        </w:rPr>
        <w:t xml:space="preserve">-25/1/2020-31019) Toplam inşaat alanı en az yirmi bin metrekare veya yıllık toplam enerji tüketimi beş yüz TEP ve üzeri olan ticari binaları ve hizmet binaları ile </w:t>
      </w:r>
      <w:r w:rsidRPr="00DC095F">
        <w:rPr>
          <w:rFonts w:ascii="Times New Roman" w:eastAsia="Times New Roman" w:hAnsi="Times New Roman" w:cs="Times New Roman"/>
          <w:b/>
          <w:color w:val="000000"/>
          <w:sz w:val="18"/>
          <w:szCs w:val="18"/>
          <w:lang w:eastAsia="tr-TR"/>
        </w:rPr>
        <w:t xml:space="preserve">toplam inşaat alanı en az on bin metrekare veya yıllık toplam enerji tüketimi iki yüz elli TEP ve üzeri olan kamu kesimi binalarının yönetimleri, bina ve tesislerinde, 8 inci maddede belirtilen enerji yönetimi faaliyetlerinin yürütülmesini temin etmek üzere, binalarındaki çalışanları arasından enerji yöneticisi sertifikasına sahip birisini </w:t>
      </w:r>
      <w:r w:rsidRPr="00DC095F">
        <w:rPr>
          <w:rFonts w:ascii="Times New Roman" w:eastAsia="Times New Roman" w:hAnsi="Times New Roman" w:cs="Times New Roman"/>
          <w:b/>
          <w:color w:val="000000"/>
          <w:sz w:val="18"/>
          <w:szCs w:val="18"/>
          <w:lang w:eastAsia="tr-TR"/>
        </w:rPr>
        <w:t>ENERJİ YÖNETİCİSİ OLARAK GÖREVLENDİRİR. </w:t>
      </w:r>
      <w:r w:rsidRPr="00DC095F">
        <w:rPr>
          <w:rFonts w:ascii="Times New Roman" w:eastAsia="Times New Roman" w:hAnsi="Times New Roman" w:cs="Times New Roman"/>
          <w:color w:val="000000"/>
          <w:sz w:val="18"/>
          <w:szCs w:val="18"/>
          <w:lang w:eastAsia="tr-TR"/>
        </w:rPr>
        <w:t xml:space="preserve">Çalışanları arasından görevlendirmenin mümkün olmadığı hallerde, enerji yöneticileri veya şirketler ile sözleşme yapılmak suretiyle hizmet alınır. Bu şekilde enerji yöneticisi sertifikası sahibi bir kişi tarafından verilebilecek hizmet, üç bina ile sınırlıdır. Bir bina grubu veya yerleşke içerisinde, birden fazla bağımsız binanın bulunması halinde, bağımsız binaların ayrı ayrı inşaat alanlarının toplamı, inşaat toplam alanı olarak kabul edilir. </w:t>
      </w:r>
      <w:r w:rsidRPr="00DC095F">
        <w:rPr>
          <w:rFonts w:ascii="Times New Roman" w:eastAsia="Times New Roman" w:hAnsi="Times New Roman" w:cs="Times New Roman"/>
          <w:b/>
          <w:color w:val="000000"/>
          <w:sz w:val="18"/>
          <w:szCs w:val="18"/>
          <w:lang w:eastAsia="tr-TR"/>
        </w:rPr>
        <w:t xml:space="preserve">Kamu kurum ve kuruluşları enerji yöneticisi hizmetlerini daha efektif yürütmek üzere kurumsal yapılanmalarına uygun olarak bünyelerinde </w:t>
      </w:r>
      <w:r w:rsidRPr="00DC095F">
        <w:rPr>
          <w:rFonts w:ascii="Times New Roman" w:eastAsia="Times New Roman" w:hAnsi="Times New Roman" w:cs="Times New Roman"/>
          <w:b/>
          <w:color w:val="000000"/>
          <w:sz w:val="18"/>
          <w:szCs w:val="18"/>
          <w:lang w:eastAsia="tr-TR"/>
        </w:rPr>
        <w:t xml:space="preserve">MERKEZİ ENERJİ YÖNETİM BİRİMİ OLUŞTURARAK </w:t>
      </w:r>
      <w:r w:rsidRPr="00DC095F">
        <w:rPr>
          <w:rFonts w:ascii="Times New Roman" w:eastAsia="Times New Roman" w:hAnsi="Times New Roman" w:cs="Times New Roman"/>
          <w:b/>
          <w:color w:val="000000"/>
          <w:sz w:val="18"/>
          <w:szCs w:val="18"/>
          <w:lang w:eastAsia="tr-TR"/>
        </w:rPr>
        <w:t xml:space="preserve">kapsama giren binalarda ilgili faaliyetleri yürütür. Enerji yönetim birimi kuruluşuna ve işleyişine ilişkin düzenleme </w:t>
      </w:r>
      <w:r w:rsidRPr="00DC095F">
        <w:rPr>
          <w:rFonts w:ascii="Times New Roman" w:eastAsia="Times New Roman" w:hAnsi="Times New Roman" w:cs="Times New Roman"/>
          <w:b/>
          <w:color w:val="000000"/>
          <w:sz w:val="18"/>
          <w:szCs w:val="18"/>
          <w:lang w:eastAsia="tr-TR"/>
        </w:rPr>
        <w:t>BAKANLIĞIN UYGUN GÖRÜŞÜ ALINARAK YAPILIR.</w:t>
      </w:r>
      <w:bookmarkStart w:id="0" w:name="_GoBack"/>
      <w:bookmarkEnd w:id="0"/>
    </w:p>
    <w:sectPr w:rsidR="00DC095F" w:rsidRPr="00DC09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95F"/>
    <w:rsid w:val="007923F7"/>
    <w:rsid w:val="00DC09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BCFB3-CFCE-49FA-BB00-4696C5AD7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195569">
      <w:bodyDiv w:val="1"/>
      <w:marLeft w:val="0"/>
      <w:marRight w:val="0"/>
      <w:marTop w:val="0"/>
      <w:marBottom w:val="0"/>
      <w:divBdr>
        <w:top w:val="none" w:sz="0" w:space="0" w:color="auto"/>
        <w:left w:val="none" w:sz="0" w:space="0" w:color="auto"/>
        <w:bottom w:val="none" w:sz="0" w:space="0" w:color="auto"/>
        <w:right w:val="none" w:sz="0" w:space="0" w:color="auto"/>
      </w:divBdr>
    </w:div>
    <w:div w:id="1482425556">
      <w:bodyDiv w:val="1"/>
      <w:marLeft w:val="0"/>
      <w:marRight w:val="0"/>
      <w:marTop w:val="0"/>
      <w:marBottom w:val="0"/>
      <w:divBdr>
        <w:top w:val="none" w:sz="0" w:space="0" w:color="auto"/>
        <w:left w:val="none" w:sz="0" w:space="0" w:color="auto"/>
        <w:bottom w:val="none" w:sz="0" w:space="0" w:color="auto"/>
        <w:right w:val="none" w:sz="0" w:space="0" w:color="auto"/>
      </w:divBdr>
    </w:div>
    <w:div w:id="1581133672">
      <w:bodyDiv w:val="1"/>
      <w:marLeft w:val="0"/>
      <w:marRight w:val="0"/>
      <w:marTop w:val="0"/>
      <w:marBottom w:val="0"/>
      <w:divBdr>
        <w:top w:val="none" w:sz="0" w:space="0" w:color="auto"/>
        <w:left w:val="none" w:sz="0" w:space="0" w:color="auto"/>
        <w:bottom w:val="none" w:sz="0" w:space="0" w:color="auto"/>
        <w:right w:val="none" w:sz="0" w:space="0" w:color="auto"/>
      </w:divBdr>
    </w:div>
    <w:div w:id="2029864169">
      <w:bodyDiv w:val="1"/>
      <w:marLeft w:val="0"/>
      <w:marRight w:val="0"/>
      <w:marTop w:val="0"/>
      <w:marBottom w:val="0"/>
      <w:divBdr>
        <w:top w:val="none" w:sz="0" w:space="0" w:color="auto"/>
        <w:left w:val="none" w:sz="0" w:space="0" w:color="auto"/>
        <w:bottom w:val="none" w:sz="0" w:space="0" w:color="auto"/>
        <w:right w:val="none" w:sz="0" w:space="0" w:color="auto"/>
      </w:divBdr>
    </w:div>
    <w:div w:id="207480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653</Words>
  <Characters>3725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leventyazici1608@gmail.com</dc:creator>
  <cp:keywords/>
  <dc:description/>
  <cp:lastModifiedBy>leventyazici1608@gmail.com</cp:lastModifiedBy>
  <cp:revision>1</cp:revision>
  <dcterms:created xsi:type="dcterms:W3CDTF">2021-07-07T08:38:00Z</dcterms:created>
  <dcterms:modified xsi:type="dcterms:W3CDTF">2021-07-07T08:47:00Z</dcterms:modified>
</cp:coreProperties>
</file>