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18" w:rsidRPr="00DF5FA6" w:rsidRDefault="005A6918" w:rsidP="00DF5FA6">
      <w:pPr>
        <w:pStyle w:val="AralkYok"/>
        <w:jc w:val="center"/>
        <w:rPr>
          <w:b/>
        </w:rPr>
      </w:pPr>
      <w:r w:rsidRPr="00DF5FA6">
        <w:rPr>
          <w:b/>
        </w:rPr>
        <w:t>BURSA İL MİLLİ EĞİTİM MÜDÜRLÜĞÜ</w:t>
      </w:r>
    </w:p>
    <w:p w:rsidR="005A6918" w:rsidRPr="00DF5FA6" w:rsidRDefault="005A6918" w:rsidP="00DF5FA6">
      <w:pPr>
        <w:pStyle w:val="AralkYok"/>
        <w:jc w:val="center"/>
        <w:rPr>
          <w:b/>
        </w:rPr>
      </w:pPr>
      <w:r w:rsidRPr="00DF5FA6">
        <w:rPr>
          <w:b/>
        </w:rPr>
        <w:t>(ÇAY OCAĞI İHALESİ ÖZEL ŞARTNAMESİ)</w:t>
      </w:r>
    </w:p>
    <w:p w:rsidR="005A6918" w:rsidRPr="005A6918" w:rsidRDefault="005A6918" w:rsidP="00DF5FA6">
      <w:pPr>
        <w:pStyle w:val="AralkYok"/>
        <w:jc w:val="both"/>
        <w:rPr>
          <w:sz w:val="24"/>
          <w:szCs w:val="24"/>
        </w:rPr>
      </w:pPr>
    </w:p>
    <w:p w:rsidR="005A6918" w:rsidRPr="005A6918" w:rsidRDefault="005A6918" w:rsidP="00DF5FA6">
      <w:pPr>
        <w:pStyle w:val="AralkYok"/>
        <w:jc w:val="both"/>
        <w:rPr>
          <w:sz w:val="24"/>
          <w:szCs w:val="24"/>
        </w:rPr>
      </w:pPr>
      <w:r w:rsidRPr="005A69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5A6918">
        <w:rPr>
          <w:sz w:val="24"/>
          <w:szCs w:val="24"/>
        </w:rPr>
        <w:t>İş bu şartname</w:t>
      </w:r>
      <w:r>
        <w:rPr>
          <w:sz w:val="24"/>
          <w:szCs w:val="24"/>
        </w:rPr>
        <w:t>,</w:t>
      </w:r>
      <w:r w:rsidRPr="005A6918">
        <w:rPr>
          <w:sz w:val="24"/>
          <w:szCs w:val="24"/>
        </w:rPr>
        <w:t xml:space="preserve"> İl Milli Eğitim Müdürlüğü hizmet binası olarak fiilen kurumumuzca kullanılmakta olan çay </w:t>
      </w:r>
      <w:proofErr w:type="gramStart"/>
      <w:r w:rsidRPr="005A6918">
        <w:rPr>
          <w:sz w:val="24"/>
          <w:szCs w:val="24"/>
        </w:rPr>
        <w:t>ocağının</w:t>
      </w:r>
      <w:proofErr w:type="gramEnd"/>
      <w:r w:rsidRPr="005A6918">
        <w:rPr>
          <w:sz w:val="24"/>
          <w:szCs w:val="24"/>
        </w:rPr>
        <w:t xml:space="preserve"> 2886 Sayılı Devlet İhale Kan</w:t>
      </w:r>
      <w:r w:rsidR="007E5E38">
        <w:rPr>
          <w:sz w:val="24"/>
          <w:szCs w:val="24"/>
        </w:rPr>
        <w:t>ununun 35.Maddesinin d fıkrası</w:t>
      </w:r>
      <w:r w:rsidR="00E76311">
        <w:rPr>
          <w:sz w:val="24"/>
          <w:szCs w:val="24"/>
        </w:rPr>
        <w:t xml:space="preserve"> ve 50.maddesi</w:t>
      </w:r>
      <w:r w:rsidRPr="005A6918">
        <w:rPr>
          <w:sz w:val="24"/>
          <w:szCs w:val="24"/>
        </w:rPr>
        <w:t xml:space="preserve"> hükümleri kapsamında</w:t>
      </w:r>
      <w:r w:rsidR="00F01E75">
        <w:rPr>
          <w:sz w:val="24"/>
          <w:szCs w:val="24"/>
        </w:rPr>
        <w:t xml:space="preserve"> yapılacak olan ihalesinde belirtilen</w:t>
      </w:r>
      <w:r w:rsidRPr="005A6918">
        <w:rPr>
          <w:sz w:val="24"/>
          <w:szCs w:val="24"/>
        </w:rPr>
        <w:t xml:space="preserve"> kira koşullarını düzenlemektedir.</w:t>
      </w:r>
    </w:p>
    <w:p w:rsidR="005A6918" w:rsidRPr="005A6918" w:rsidRDefault="005A6918" w:rsidP="00DF5FA6">
      <w:pPr>
        <w:pStyle w:val="AralkYok"/>
        <w:ind w:firstLine="851"/>
        <w:jc w:val="both"/>
        <w:rPr>
          <w:sz w:val="24"/>
          <w:szCs w:val="24"/>
        </w:rPr>
      </w:pPr>
      <w:r w:rsidRPr="005A6918">
        <w:rPr>
          <w:sz w:val="24"/>
          <w:szCs w:val="24"/>
        </w:rPr>
        <w:t xml:space="preserve">Şartnamede </w:t>
      </w:r>
      <w:r w:rsidR="004735AE">
        <w:rPr>
          <w:sz w:val="24"/>
          <w:szCs w:val="24"/>
        </w:rPr>
        <w:t>Bursa İl Milli Eğitim Müdürlüğü</w:t>
      </w:r>
      <w:r w:rsidRPr="005A6918">
        <w:rPr>
          <w:sz w:val="24"/>
          <w:szCs w:val="24"/>
        </w:rPr>
        <w:t xml:space="preserve"> İDARE, kiraya sunulmuş taşınmaz İŞYERİ,</w:t>
      </w:r>
      <w:r w:rsidR="00DF5FA6">
        <w:rPr>
          <w:sz w:val="24"/>
          <w:szCs w:val="24"/>
        </w:rPr>
        <w:t xml:space="preserve"> </w:t>
      </w:r>
      <w:r w:rsidRPr="005A6918">
        <w:rPr>
          <w:sz w:val="24"/>
          <w:szCs w:val="24"/>
        </w:rPr>
        <w:t>taşınmazı kiralamak üzere teklif vermek isteyen gerçek kişiler İŞTİRAKÇİ, artırma sonunda</w:t>
      </w:r>
    </w:p>
    <w:p w:rsidR="005A6918" w:rsidRDefault="005A6918" w:rsidP="00DF5FA6">
      <w:pPr>
        <w:pStyle w:val="AralkYok"/>
        <w:jc w:val="both"/>
        <w:rPr>
          <w:sz w:val="24"/>
          <w:szCs w:val="24"/>
        </w:rPr>
      </w:pPr>
      <w:proofErr w:type="gramStart"/>
      <w:r w:rsidRPr="005A6918">
        <w:rPr>
          <w:sz w:val="24"/>
          <w:szCs w:val="24"/>
        </w:rPr>
        <w:t>kendisine</w:t>
      </w:r>
      <w:proofErr w:type="gramEnd"/>
      <w:r w:rsidRPr="005A6918">
        <w:rPr>
          <w:sz w:val="24"/>
          <w:szCs w:val="24"/>
        </w:rPr>
        <w:t xml:space="preserve"> ihale yapılan istekli ise MÜŞTERİ olarak anılacaktır.</w:t>
      </w:r>
    </w:p>
    <w:p w:rsidR="00DF5FA6" w:rsidRPr="005A6918" w:rsidRDefault="00DF5FA6" w:rsidP="00DF5FA6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Hocahasan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Mahallesi, İlkbahar Caddesi No:38 (Çarşamba Valilik Binası A Blok) Bursa İl Milli Eğitim Müdürlüğü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binası giriş katında bulunan </w:t>
      </w:r>
      <w:r>
        <w:rPr>
          <w:rFonts w:ascii="Times New Roman" w:hAnsi="Times New Roman" w:cs="Times New Roman"/>
          <w:sz w:val="24"/>
          <w:szCs w:val="24"/>
        </w:rPr>
        <w:t xml:space="preserve">mülkiyeti hazineye ait Müdürlüğümüze tahsisli </w:t>
      </w:r>
      <w:r w:rsidR="005A6918" w:rsidRPr="00DF5F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çay </w:t>
      </w:r>
      <w:proofErr w:type="gramStart"/>
      <w:r>
        <w:rPr>
          <w:rFonts w:ascii="Times New Roman" w:hAnsi="Times New Roman" w:cs="Times New Roman"/>
          <w:sz w:val="24"/>
          <w:szCs w:val="24"/>
        </w:rPr>
        <w:t>ocağı</w:t>
      </w:r>
      <w:proofErr w:type="gramEnd"/>
      <w:r>
        <w:rPr>
          <w:rFonts w:ascii="Times New Roman" w:hAnsi="Times New Roman" w:cs="Times New Roman"/>
          <w:sz w:val="24"/>
          <w:szCs w:val="24"/>
        </w:rPr>
        <w:t>” 2886 sayılı kanunun 50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. maddesi gereğince </w:t>
      </w:r>
      <w:r w:rsidR="00D90AFB">
        <w:rPr>
          <w:rFonts w:ascii="Times New Roman" w:hAnsi="Times New Roman" w:cs="Times New Roman"/>
          <w:sz w:val="24"/>
          <w:szCs w:val="24"/>
        </w:rPr>
        <w:t>pazarlık usulü ile 2 (iki</w:t>
      </w:r>
      <w:r w:rsidR="005A6918" w:rsidRPr="00DF5FA6">
        <w:rPr>
          <w:rFonts w:ascii="Times New Roman" w:hAnsi="Times New Roman" w:cs="Times New Roman"/>
          <w:sz w:val="24"/>
          <w:szCs w:val="24"/>
        </w:rPr>
        <w:t>) yıllığına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kiraya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704A54">
        <w:rPr>
          <w:rFonts w:ascii="Times New Roman" w:hAnsi="Times New Roman" w:cs="Times New Roman"/>
          <w:sz w:val="24"/>
          <w:szCs w:val="24"/>
        </w:rPr>
        <w:t xml:space="preserve">2: İhale </w:t>
      </w:r>
      <w:r w:rsidR="00704A54" w:rsidRPr="00D90AFB">
        <w:rPr>
          <w:rFonts w:ascii="Times New Roman" w:hAnsi="Times New Roman" w:cs="Times New Roman"/>
          <w:b/>
          <w:sz w:val="24"/>
          <w:szCs w:val="24"/>
        </w:rPr>
        <w:t>03</w:t>
      </w:r>
      <w:r w:rsidR="00AC63A1">
        <w:rPr>
          <w:rFonts w:ascii="Times New Roman" w:hAnsi="Times New Roman" w:cs="Times New Roman"/>
          <w:b/>
          <w:sz w:val="24"/>
          <w:szCs w:val="24"/>
        </w:rPr>
        <w:t xml:space="preserve"> Nisan</w:t>
      </w:r>
      <w:r w:rsidR="00F320BF" w:rsidRPr="00D90AFB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704A54" w:rsidRPr="00D90AFB">
        <w:rPr>
          <w:rFonts w:ascii="Times New Roman" w:hAnsi="Times New Roman" w:cs="Times New Roman"/>
          <w:b/>
          <w:sz w:val="24"/>
          <w:szCs w:val="24"/>
        </w:rPr>
        <w:t xml:space="preserve"> Çarşamba</w:t>
      </w:r>
      <w:r w:rsidR="005A6918" w:rsidRPr="00D90AFB">
        <w:rPr>
          <w:rFonts w:ascii="Times New Roman" w:hAnsi="Times New Roman" w:cs="Times New Roman"/>
          <w:b/>
          <w:sz w:val="24"/>
          <w:szCs w:val="24"/>
        </w:rPr>
        <w:t xml:space="preserve"> günü saat </w:t>
      </w:r>
      <w:proofErr w:type="gramStart"/>
      <w:r w:rsidR="005A6918" w:rsidRPr="00D90AFB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="005A6918" w:rsidRPr="00DF5FA6">
        <w:rPr>
          <w:rFonts w:ascii="Times New Roman" w:hAnsi="Times New Roman" w:cs="Times New Roman"/>
          <w:sz w:val="24"/>
          <w:szCs w:val="24"/>
        </w:rPr>
        <w:t xml:space="preserve">’ da </w:t>
      </w:r>
      <w:r w:rsidR="00704A54">
        <w:rPr>
          <w:rFonts w:ascii="Times New Roman" w:hAnsi="Times New Roman" w:cs="Times New Roman"/>
          <w:sz w:val="24"/>
          <w:szCs w:val="24"/>
        </w:rPr>
        <w:t>Müdürlüğümüz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</w:t>
      </w:r>
      <w:r w:rsidR="00704A54">
        <w:rPr>
          <w:rFonts w:ascii="Times New Roman" w:hAnsi="Times New Roman" w:cs="Times New Roman"/>
          <w:sz w:val="24"/>
          <w:szCs w:val="24"/>
        </w:rPr>
        <w:t xml:space="preserve">Toplantı Salonunda </w:t>
      </w:r>
      <w:r w:rsidR="005A6918" w:rsidRPr="00DF5FA6">
        <w:rPr>
          <w:rFonts w:ascii="Times New Roman" w:hAnsi="Times New Roman" w:cs="Times New Roman"/>
          <w:sz w:val="24"/>
          <w:szCs w:val="24"/>
        </w:rPr>
        <w:t>yapılacaktır.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3: Kiralanacak olan yerin </w:t>
      </w:r>
      <w:r w:rsidR="006E522D">
        <w:rPr>
          <w:rFonts w:ascii="Times New Roman" w:hAnsi="Times New Roman" w:cs="Times New Roman"/>
          <w:sz w:val="24"/>
          <w:szCs w:val="24"/>
        </w:rPr>
        <w:t xml:space="preserve">muhammen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aylık kira bedeli </w:t>
      </w:r>
      <w:r w:rsidR="00FD6FE4" w:rsidRPr="00510A82">
        <w:rPr>
          <w:rFonts w:ascii="Times New Roman" w:hAnsi="Times New Roman" w:cs="Times New Roman"/>
          <w:b/>
          <w:sz w:val="24"/>
          <w:szCs w:val="24"/>
        </w:rPr>
        <w:t xml:space="preserve">1.850,00 </w:t>
      </w:r>
      <w:r w:rsidR="005A6918" w:rsidRPr="00510A82">
        <w:rPr>
          <w:rFonts w:ascii="Times New Roman" w:hAnsi="Times New Roman" w:cs="Times New Roman"/>
          <w:b/>
          <w:sz w:val="24"/>
          <w:szCs w:val="24"/>
        </w:rPr>
        <w:t>TL</w:t>
      </w:r>
      <w:r w:rsidR="005A6918" w:rsidRPr="00DF5FA6">
        <w:rPr>
          <w:rFonts w:ascii="Times New Roman" w:hAnsi="Times New Roman" w:cs="Times New Roman"/>
          <w:sz w:val="24"/>
          <w:szCs w:val="24"/>
        </w:rPr>
        <w:t>.</w:t>
      </w:r>
      <w:r w:rsidR="00704A54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522D" w:rsidRPr="00510A82">
        <w:rPr>
          <w:rFonts w:ascii="Times New Roman" w:hAnsi="Times New Roman" w:cs="Times New Roman"/>
          <w:b/>
          <w:sz w:val="24"/>
          <w:szCs w:val="24"/>
        </w:rPr>
        <w:t>Binsekizyüzelli</w:t>
      </w:r>
      <w:r w:rsidR="00B975DD" w:rsidRPr="00510A82">
        <w:rPr>
          <w:rFonts w:ascii="Times New Roman" w:hAnsi="Times New Roman" w:cs="Times New Roman"/>
          <w:b/>
          <w:sz w:val="24"/>
          <w:szCs w:val="24"/>
        </w:rPr>
        <w:t>TL</w:t>
      </w:r>
      <w:proofErr w:type="spellEnd"/>
      <w:r w:rsidR="005A6918" w:rsidRPr="00DF5FA6">
        <w:rPr>
          <w:rFonts w:ascii="Times New Roman" w:hAnsi="Times New Roman" w:cs="Times New Roman"/>
          <w:sz w:val="24"/>
          <w:szCs w:val="24"/>
        </w:rPr>
        <w:t>), yıllık</w:t>
      </w:r>
      <w:r w:rsidR="00704A54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muhammen kira bedeli </w:t>
      </w:r>
      <w:r w:rsidR="006E522D" w:rsidRPr="00510A82">
        <w:rPr>
          <w:rFonts w:ascii="Times New Roman" w:hAnsi="Times New Roman" w:cs="Times New Roman"/>
          <w:b/>
          <w:sz w:val="24"/>
          <w:szCs w:val="24"/>
        </w:rPr>
        <w:t xml:space="preserve">22.200,00 </w:t>
      </w:r>
      <w:r w:rsidR="005A6918" w:rsidRPr="00510A82">
        <w:rPr>
          <w:rFonts w:ascii="Times New Roman" w:hAnsi="Times New Roman" w:cs="Times New Roman"/>
          <w:b/>
          <w:sz w:val="24"/>
          <w:szCs w:val="24"/>
        </w:rPr>
        <w:t>TL</w:t>
      </w:r>
      <w:r w:rsidR="00704A54" w:rsidRPr="0051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918" w:rsidRPr="00510A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E522D" w:rsidRPr="00510A82">
        <w:rPr>
          <w:rFonts w:ascii="Times New Roman" w:hAnsi="Times New Roman" w:cs="Times New Roman"/>
          <w:b/>
          <w:sz w:val="24"/>
          <w:szCs w:val="24"/>
        </w:rPr>
        <w:t>YirmiikibinikiyüzTL</w:t>
      </w:r>
      <w:proofErr w:type="spellEnd"/>
      <w:r w:rsidR="005A6918" w:rsidRPr="00DF5FA6">
        <w:rPr>
          <w:rFonts w:ascii="Times New Roman" w:hAnsi="Times New Roman" w:cs="Times New Roman"/>
          <w:sz w:val="24"/>
          <w:szCs w:val="24"/>
        </w:rPr>
        <w:t xml:space="preserve">) olup, geçici teminatı </w:t>
      </w:r>
      <w:r w:rsidR="00510A82" w:rsidRPr="00510A82">
        <w:rPr>
          <w:rFonts w:ascii="Times New Roman" w:hAnsi="Times New Roman" w:cs="Times New Roman"/>
          <w:b/>
          <w:sz w:val="24"/>
          <w:szCs w:val="24"/>
        </w:rPr>
        <w:t>670</w:t>
      </w:r>
      <w:r w:rsidR="00510A82">
        <w:rPr>
          <w:rFonts w:ascii="Times New Roman" w:hAnsi="Times New Roman" w:cs="Times New Roman"/>
          <w:sz w:val="24"/>
          <w:szCs w:val="24"/>
        </w:rPr>
        <w:t xml:space="preserve">TL </w:t>
      </w:r>
      <w:r w:rsidR="005A6918" w:rsidRPr="00510A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0A82" w:rsidRPr="00510A82">
        <w:rPr>
          <w:rFonts w:ascii="Times New Roman" w:hAnsi="Times New Roman" w:cs="Times New Roman"/>
          <w:b/>
          <w:sz w:val="24"/>
          <w:szCs w:val="24"/>
        </w:rPr>
        <w:t>Altıyüzyetmiş</w:t>
      </w:r>
      <w:proofErr w:type="spellEnd"/>
      <w:r w:rsidR="005A6918" w:rsidRPr="00510A82">
        <w:rPr>
          <w:rFonts w:ascii="Times New Roman" w:hAnsi="Times New Roman" w:cs="Times New Roman"/>
          <w:b/>
          <w:sz w:val="24"/>
          <w:szCs w:val="24"/>
        </w:rPr>
        <w:t xml:space="preserve"> Türk Lirası</w:t>
      </w:r>
      <w:r w:rsidR="005A6918" w:rsidRPr="00DF5FA6">
        <w:rPr>
          <w:rFonts w:ascii="Times New Roman" w:hAnsi="Times New Roman" w:cs="Times New Roman"/>
          <w:sz w:val="24"/>
          <w:szCs w:val="24"/>
        </w:rPr>
        <w:t>)’</w:t>
      </w:r>
      <w:proofErr w:type="spellStart"/>
      <w:proofErr w:type="gramStart"/>
      <w:r w:rsidR="005A6918" w:rsidRPr="00DF5FA6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="005A6918" w:rsidRPr="00DF5FA6">
        <w:rPr>
          <w:rFonts w:ascii="Times New Roman" w:hAnsi="Times New Roman" w:cs="Times New Roman"/>
          <w:sz w:val="24"/>
          <w:szCs w:val="24"/>
        </w:rPr>
        <w:t>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>4: İhaleye girmek isteyen iştirakçiler için gerekli belgeler;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İhaleye, Adi Ortaklık, Limited, Anonim, Komandit, Kolektif Şirketler </w:t>
      </w:r>
      <w:proofErr w:type="spellStart"/>
      <w:r w:rsidRPr="00DF5FA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DF5FA6">
        <w:rPr>
          <w:rFonts w:ascii="Times New Roman" w:hAnsi="Times New Roman" w:cs="Times New Roman"/>
          <w:sz w:val="24"/>
          <w:szCs w:val="24"/>
        </w:rPr>
        <w:t xml:space="preserve"> gibi tüzel kişilikler ile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kamu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yararına çalışan dernekler ihaleye katılamazlar. İhaleye girmek isteyen gerçek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kişilerden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;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4/1: Gerçek Kişiler için;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1. a) Üzerinde vatandaşlık numarası bulunan kimlik kartının aslı,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2. b) İlçe Nüfus Müdürlüğünden alınmış “Yerleşim Yeri Bildirimi” aslı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3. c) Vekil tayin edilenler için vekâletname aslı, </w:t>
      </w:r>
    </w:p>
    <w:p w:rsidR="005A6918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4. d) Sabıka Kaydı Aslı</w:t>
      </w:r>
    </w:p>
    <w:p w:rsidR="00971DB6" w:rsidRPr="00DF5FA6" w:rsidRDefault="00971DB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İhaleye katılacak iştirakçilerin </w:t>
      </w:r>
      <w:r w:rsidR="00971DB6">
        <w:rPr>
          <w:rFonts w:ascii="Times New Roman" w:hAnsi="Times New Roman" w:cs="Times New Roman"/>
          <w:sz w:val="24"/>
          <w:szCs w:val="24"/>
        </w:rPr>
        <w:t>Bursa Defterdarlık Müdürlüğü</w:t>
      </w:r>
      <w:r w:rsidRPr="00DF5FA6">
        <w:rPr>
          <w:rFonts w:ascii="Times New Roman" w:hAnsi="Times New Roman" w:cs="Times New Roman"/>
          <w:sz w:val="24"/>
          <w:szCs w:val="24"/>
        </w:rPr>
        <w:t xml:space="preserve"> veznesine yatırılan geçici teminat makbuzunu ve 4.Maddenin ilgili kısımlarında istenen </w:t>
      </w:r>
      <w:r w:rsidR="00971DB6">
        <w:rPr>
          <w:rFonts w:ascii="Times New Roman" w:hAnsi="Times New Roman" w:cs="Times New Roman"/>
          <w:sz w:val="24"/>
          <w:szCs w:val="24"/>
        </w:rPr>
        <w:t xml:space="preserve">belgeleri bir dosya halinde </w:t>
      </w:r>
      <w:r w:rsidR="00AC63A1">
        <w:rPr>
          <w:rFonts w:ascii="Times New Roman" w:hAnsi="Times New Roman" w:cs="Times New Roman"/>
          <w:b/>
          <w:sz w:val="24"/>
          <w:szCs w:val="24"/>
        </w:rPr>
        <w:t>03 Nisan</w:t>
      </w:r>
      <w:r w:rsidR="00D90AFB">
        <w:rPr>
          <w:rFonts w:ascii="Times New Roman" w:hAnsi="Times New Roman" w:cs="Times New Roman"/>
          <w:b/>
          <w:sz w:val="24"/>
          <w:szCs w:val="24"/>
        </w:rPr>
        <w:t xml:space="preserve"> 2024 Çarşamba</w:t>
      </w:r>
      <w:r w:rsidRPr="00971DB6">
        <w:rPr>
          <w:rFonts w:ascii="Times New Roman" w:hAnsi="Times New Roman" w:cs="Times New Roman"/>
          <w:b/>
          <w:sz w:val="24"/>
          <w:szCs w:val="24"/>
        </w:rPr>
        <w:t xml:space="preserve"> günü saat:</w:t>
      </w:r>
      <w:proofErr w:type="gramStart"/>
      <w:r w:rsidR="00D90AFB">
        <w:rPr>
          <w:rFonts w:ascii="Times New Roman" w:hAnsi="Times New Roman" w:cs="Times New Roman"/>
          <w:b/>
          <w:sz w:val="24"/>
          <w:szCs w:val="24"/>
        </w:rPr>
        <w:t>14:00</w:t>
      </w:r>
      <w:r w:rsidR="00D90AFB">
        <w:rPr>
          <w:rFonts w:ascii="Times New Roman" w:hAnsi="Times New Roman" w:cs="Times New Roman"/>
          <w:sz w:val="24"/>
          <w:szCs w:val="24"/>
        </w:rPr>
        <w:t>’e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kadar </w:t>
      </w:r>
      <w:r w:rsidR="00971DB6">
        <w:rPr>
          <w:rFonts w:ascii="Times New Roman" w:hAnsi="Times New Roman" w:cs="Times New Roman"/>
          <w:sz w:val="24"/>
          <w:szCs w:val="24"/>
        </w:rPr>
        <w:t>Müdürlüğümüz Destek Hizmetleri_1 Birimine elden teslim etmek zorundadır</w:t>
      </w:r>
      <w:r w:rsidRPr="00DF5FA6">
        <w:rPr>
          <w:rFonts w:ascii="Times New Roman" w:hAnsi="Times New Roman" w:cs="Times New Roman"/>
          <w:sz w:val="24"/>
          <w:szCs w:val="24"/>
        </w:rPr>
        <w:t>. İhale saatine</w:t>
      </w:r>
      <w:r w:rsidR="00971DB6">
        <w:rPr>
          <w:rFonts w:ascii="Times New Roman" w:hAnsi="Times New Roman" w:cs="Times New Roman"/>
          <w:sz w:val="24"/>
          <w:szCs w:val="24"/>
        </w:rPr>
        <w:t xml:space="preserve"> </w:t>
      </w:r>
      <w:r w:rsidRPr="00DF5FA6">
        <w:rPr>
          <w:rFonts w:ascii="Times New Roman" w:hAnsi="Times New Roman" w:cs="Times New Roman"/>
          <w:sz w:val="24"/>
          <w:szCs w:val="24"/>
        </w:rPr>
        <w:t>kadar evraklarının teslim etmeyen, teslim edip ihale saatinde hazır bulunmayan veya</w:t>
      </w:r>
      <w:r w:rsidR="00D90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6">
        <w:rPr>
          <w:rFonts w:ascii="Times New Roman" w:hAnsi="Times New Roman" w:cs="Times New Roman"/>
          <w:sz w:val="24"/>
          <w:szCs w:val="24"/>
        </w:rPr>
        <w:t>vekaletnameye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haiz bir vekil göndermeyen iştirakçiler, ihalenin yapılış tarzına ve sonucuna</w:t>
      </w:r>
      <w:r w:rsidR="00D90AFB">
        <w:rPr>
          <w:rFonts w:ascii="Times New Roman" w:hAnsi="Times New Roman" w:cs="Times New Roman"/>
          <w:sz w:val="24"/>
          <w:szCs w:val="24"/>
        </w:rPr>
        <w:t xml:space="preserve"> </w:t>
      </w:r>
      <w:r w:rsidRPr="00DF5FA6">
        <w:rPr>
          <w:rFonts w:ascii="Times New Roman" w:hAnsi="Times New Roman" w:cs="Times New Roman"/>
          <w:sz w:val="24"/>
          <w:szCs w:val="24"/>
        </w:rPr>
        <w:t>itiraz edemezler.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>5: İhaleye katılamayacak olanlar;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2886 Sayılı Kanunun 6. Maddesine istinaden, aşağıdaki şahıslar doğrudan veya dolaylı olarak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ihalelere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katılamazlar.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5/1- İhaleyi yapan idarenin;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1. a) İta Amirleri,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2. b) İhale işlemlerini hazırlamak, yürütmek, sonuçlandırmak ve denetlemekle görevli olanlar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3. c) (a) ve (b) bentlerinde belirtilen şahısların eşleri ve ikinci dereceye kadar (ikinci derece </w:t>
      </w:r>
      <w:proofErr w:type="gramStart"/>
      <w:r w:rsidRPr="00DF5FA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)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ve sıhri hısımları,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4. d) (a), (b) ve (c) bentlerinde belirtilen şahısların ortakları (bu şahısların yönetim kurullarında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görevli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olmadıkları ortaklıklar hariç).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lastRenderedPageBreak/>
        <w:t>5/2- Bu kanun ve diğer kanunlardaki hükümler gereğince geçici veya sürekli olarak kamu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ihalelerine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katılmaktan yasaklanmış olanlar. (</w:t>
      </w:r>
      <w:proofErr w:type="gramStart"/>
      <w:r w:rsidR="00DF5FA6"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Pr="00DF5FA6">
        <w:rPr>
          <w:rFonts w:ascii="Times New Roman" w:hAnsi="Times New Roman" w:cs="Times New Roman"/>
          <w:sz w:val="24"/>
          <w:szCs w:val="24"/>
        </w:rPr>
        <w:t>: 83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ve 84) Bu durumun sonradan tespit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edilmesi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halinde sözleşme tek taraflı fesih edilecektir.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05444B">
        <w:rPr>
          <w:rFonts w:ascii="Times New Roman" w:hAnsi="Times New Roman" w:cs="Times New Roman"/>
          <w:sz w:val="24"/>
          <w:szCs w:val="24"/>
        </w:rPr>
        <w:t>6: Kira süresi 2 (iki</w:t>
      </w:r>
      <w:r w:rsidR="00D90AFB">
        <w:rPr>
          <w:rFonts w:ascii="Times New Roman" w:hAnsi="Times New Roman" w:cs="Times New Roman"/>
          <w:sz w:val="24"/>
          <w:szCs w:val="24"/>
        </w:rPr>
        <w:t xml:space="preserve">) yıldır. Kiracı </w:t>
      </w:r>
      <w:r w:rsidR="0005444B">
        <w:rPr>
          <w:rFonts w:ascii="Times New Roman" w:hAnsi="Times New Roman" w:cs="Times New Roman"/>
          <w:sz w:val="24"/>
          <w:szCs w:val="24"/>
        </w:rPr>
        <w:t>iki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yıllık sözleşme süresince şartnameye uyma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konusunda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hiçbir sorun çıkarmayıp kurallar doğrultusunda çay ocağını çalıştırırsa sözleşme</w:t>
      </w:r>
    </w:p>
    <w:p w:rsidR="005A6918" w:rsidRPr="00DF5FA6" w:rsidRDefault="00D90AFB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Milli Eğitim Müdürü ( Harcama Yetkilisi)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onayı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ile</w:t>
      </w:r>
      <w:proofErr w:type="gramEnd"/>
      <w:r w:rsidR="005A6918" w:rsidRPr="00DF5FA6">
        <w:rPr>
          <w:rFonts w:ascii="Times New Roman" w:hAnsi="Times New Roman" w:cs="Times New Roman"/>
          <w:sz w:val="24"/>
          <w:szCs w:val="24"/>
        </w:rPr>
        <w:t xml:space="preserve"> bir yıl daha uzatılacaktır.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>7: Kira</w:t>
      </w:r>
      <w:r w:rsidR="004523B3">
        <w:rPr>
          <w:rFonts w:ascii="Times New Roman" w:hAnsi="Times New Roman" w:cs="Times New Roman"/>
          <w:sz w:val="24"/>
          <w:szCs w:val="24"/>
        </w:rPr>
        <w:t xml:space="preserve"> bedeli aylık olarak her ayın 10’una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kadar</w:t>
      </w:r>
      <w:r w:rsidR="008D1B80">
        <w:rPr>
          <w:rFonts w:ascii="Times New Roman" w:hAnsi="Times New Roman" w:cs="Times New Roman"/>
          <w:sz w:val="24"/>
          <w:szCs w:val="24"/>
        </w:rPr>
        <w:t xml:space="preserve">, </w:t>
      </w:r>
      <w:r w:rsidR="004523B3">
        <w:rPr>
          <w:rFonts w:ascii="Times New Roman" w:hAnsi="Times New Roman" w:cs="Times New Roman"/>
          <w:sz w:val="24"/>
          <w:szCs w:val="24"/>
        </w:rPr>
        <w:t xml:space="preserve">Milli Eğitim Bakanlığı Merkez Saymanlığı banka hesabına yatırılıp </w:t>
      </w:r>
      <w:proofErr w:type="gramStart"/>
      <w:r w:rsidR="004523B3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4523B3">
        <w:rPr>
          <w:rFonts w:ascii="Times New Roman" w:hAnsi="Times New Roman" w:cs="Times New Roman"/>
          <w:sz w:val="24"/>
          <w:szCs w:val="24"/>
        </w:rPr>
        <w:t xml:space="preserve"> Müdürlüğümüze teslim edilecektir.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Ayrıca ihale sonunda, ihale bedeli üzerinden hesaplanmak üzere %6</w:t>
      </w:r>
      <w:r w:rsidR="004523B3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oranında Kesin Teminat, 6728 Sayılı Yasanın ilgili maddeleri gereğince ‰5,69 oranında</w:t>
      </w:r>
      <w:r w:rsidR="004523B3">
        <w:rPr>
          <w:rFonts w:ascii="Times New Roman" w:hAnsi="Times New Roman" w:cs="Times New Roman"/>
          <w:sz w:val="24"/>
          <w:szCs w:val="24"/>
        </w:rPr>
        <w:t xml:space="preserve"> </w:t>
      </w:r>
      <w:r w:rsidR="00FE79C9">
        <w:rPr>
          <w:rFonts w:ascii="Times New Roman" w:hAnsi="Times New Roman" w:cs="Times New Roman"/>
          <w:sz w:val="24"/>
          <w:szCs w:val="24"/>
        </w:rPr>
        <w:t>Damga Vergisi yatıracaktır. Komisyon</w:t>
      </w:r>
      <w:r w:rsidR="004523B3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Kararının </w:t>
      </w:r>
      <w:r w:rsidR="00FE79C9">
        <w:rPr>
          <w:rFonts w:ascii="Times New Roman" w:hAnsi="Times New Roman" w:cs="Times New Roman"/>
          <w:sz w:val="24"/>
          <w:szCs w:val="24"/>
        </w:rPr>
        <w:t xml:space="preserve">ilgiliye </w:t>
      </w:r>
      <w:r w:rsidR="005A6918" w:rsidRPr="00DF5FA6">
        <w:rPr>
          <w:rFonts w:ascii="Times New Roman" w:hAnsi="Times New Roman" w:cs="Times New Roman"/>
          <w:sz w:val="24"/>
          <w:szCs w:val="24"/>
        </w:rPr>
        <w:t>tebliğ tarihinden itibaren en geç 15 (on beş)</w:t>
      </w:r>
      <w:r w:rsidR="004523B3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gün içerisinde ilk ayın kira bedeli, kesin teminat ve damga vergisinin yatırıldığına dair belge</w:t>
      </w:r>
      <w:r w:rsidR="002E322B">
        <w:rPr>
          <w:rFonts w:ascii="Times New Roman" w:hAnsi="Times New Roman" w:cs="Times New Roman"/>
          <w:sz w:val="24"/>
          <w:szCs w:val="24"/>
        </w:rPr>
        <w:t xml:space="preserve"> </w:t>
      </w:r>
      <w:r w:rsidR="00447332">
        <w:rPr>
          <w:rFonts w:ascii="Times New Roman" w:hAnsi="Times New Roman" w:cs="Times New Roman"/>
          <w:sz w:val="24"/>
          <w:szCs w:val="24"/>
        </w:rPr>
        <w:t>idareye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teslim edildikten sonra sözleşme yapılacaktır. Süresinde</w:t>
      </w:r>
      <w:r w:rsidR="00FE79C9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yatırılmayan kira bedeli, kesin teminat ve damga vergisi ihaleyi fesih sebebidir. Takip eden yılların kira bedelleri, bir önceki yılın Toptan Eşya Fiyatları Endeksi (TEFE) ve Tüketici Fiyatları</w:t>
      </w:r>
      <w:r w:rsidR="00FE79C9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Endeksi (TÜFE) oranları göz önü</w:t>
      </w:r>
      <w:r w:rsidR="00FE79C9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FE79C9">
        <w:rPr>
          <w:rFonts w:ascii="Times New Roman" w:hAnsi="Times New Roman" w:cs="Times New Roman"/>
          <w:sz w:val="24"/>
          <w:szCs w:val="24"/>
        </w:rPr>
        <w:t xml:space="preserve">alınarak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belirlenecektir</w:t>
      </w:r>
      <w:proofErr w:type="gramEnd"/>
      <w:r w:rsidR="005A6918" w:rsidRPr="00DF5FA6">
        <w:rPr>
          <w:rFonts w:ascii="Times New Roman" w:hAnsi="Times New Roman" w:cs="Times New Roman"/>
          <w:sz w:val="24"/>
          <w:szCs w:val="24"/>
        </w:rPr>
        <w:t>. Vadesinde</w:t>
      </w:r>
      <w:r w:rsidR="00FE79C9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ödenmeyen kira bedeline, </w:t>
      </w:r>
      <w:proofErr w:type="gramStart"/>
      <w:r w:rsidR="005A6918" w:rsidRPr="00DF5FA6">
        <w:rPr>
          <w:rFonts w:ascii="Times New Roman" w:hAnsi="Times New Roman" w:cs="Times New Roman"/>
          <w:sz w:val="24"/>
          <w:szCs w:val="24"/>
        </w:rPr>
        <w:t>21/07/1953</w:t>
      </w:r>
      <w:proofErr w:type="gramEnd"/>
      <w:r w:rsidR="005A6918" w:rsidRPr="00DF5FA6">
        <w:rPr>
          <w:rFonts w:ascii="Times New Roman" w:hAnsi="Times New Roman" w:cs="Times New Roman"/>
          <w:sz w:val="24"/>
          <w:szCs w:val="24"/>
        </w:rPr>
        <w:t xml:space="preserve"> tarih ve 6183 sayılı Amme Alacaklarının Tahsil Usulü</w:t>
      </w:r>
      <w:r w:rsidR="00FE79C9"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Hakkındaki Kanunun 51. Maddesi gereğince belirlenen oranda gecikme zammı uygulanır.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8: Yasanın 25. maddesi gereği geçici teminat, muhammen bedelin %3 (üç)’ </w:t>
      </w:r>
      <w:proofErr w:type="spellStart"/>
      <w:r w:rsidR="005A6918" w:rsidRPr="00DF5FA6">
        <w:rPr>
          <w:rFonts w:ascii="Times New Roman" w:hAnsi="Times New Roman" w:cs="Times New Roman"/>
          <w:sz w:val="24"/>
          <w:szCs w:val="24"/>
        </w:rPr>
        <w:t>üdür</w:t>
      </w:r>
      <w:proofErr w:type="spellEnd"/>
      <w:r w:rsidR="005A6918" w:rsidRPr="00DF5FA6">
        <w:rPr>
          <w:rFonts w:ascii="Times New Roman" w:hAnsi="Times New Roman" w:cs="Times New Roman"/>
          <w:sz w:val="24"/>
          <w:szCs w:val="24"/>
        </w:rPr>
        <w:t>.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>Belediyenin uğrayacağı maddi ve manevi zararları tazmin hakkı saklı kalmak kaydı ile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belediyemiz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veznesine veya bankaya nakit olarak yatırılmış olan Geçici Teminat ihale sonunda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ihaleyi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kaybeden iştirakçilere iade edilir. İhaleyi alan iştirakçinin iadesi ise ihale bedeli, kesin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teminat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ve damga vergisi, şartnamenin 7. Maddesinde belirtilen süre içerisinde ödendikten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sonra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ihaleyi alan kişiye geri ödenecektir. İhale bedeli, kesin teminat ve damga vergisinin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gününde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ödenmemesi durumunda ihale iptal edilerek yatırılan Geçici Teminat irat olarak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kaydedilecektir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5A6918" w:rsidRPr="00DF5FA6">
        <w:rPr>
          <w:rFonts w:ascii="Times New Roman" w:hAnsi="Times New Roman" w:cs="Times New Roman"/>
          <w:sz w:val="24"/>
          <w:szCs w:val="24"/>
        </w:rPr>
        <w:t>9: Kiracı, sözleşmenin bir kısmını veya tamamını devredemez, ciro edemez, ortak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alamaz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, kiralananı alt kiraya veremez. Aksi durumun sözleşmeye aykırılık teşkil edeceğini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kiracı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kabul eder. </w:t>
      </w:r>
      <w:proofErr w:type="gramStart"/>
      <w:r w:rsidRPr="00DF5F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20 Ekim 2005 Tarih 25972 Sayılı Resmi Gazetede yayımlanan 300 numaralı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Milli Emlak Genel Tebliğinin 14. Maddesinin 3 Fıkrası’ </w:t>
      </w:r>
      <w:proofErr w:type="spellStart"/>
      <w:r w:rsidRPr="00DF5F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5FA6">
        <w:rPr>
          <w:rFonts w:ascii="Times New Roman" w:hAnsi="Times New Roman" w:cs="Times New Roman"/>
          <w:sz w:val="24"/>
          <w:szCs w:val="24"/>
        </w:rPr>
        <w:t xml:space="preserve"> istinaden</w:t>
      </w:r>
      <w:proofErr w:type="gramStart"/>
      <w:r w:rsidRPr="00DF5FA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B4486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B44866">
        <w:rPr>
          <w:rFonts w:ascii="Times New Roman" w:hAnsi="Times New Roman" w:cs="Times New Roman"/>
          <w:sz w:val="24"/>
          <w:szCs w:val="24"/>
        </w:rPr>
        <w:t>10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: Kiralananda sözleşme süresince </w:t>
      </w:r>
      <w:r w:rsidR="00B44866">
        <w:rPr>
          <w:rFonts w:ascii="Times New Roman" w:hAnsi="Times New Roman" w:cs="Times New Roman"/>
          <w:sz w:val="24"/>
          <w:szCs w:val="24"/>
        </w:rPr>
        <w:t xml:space="preserve">vereceği hizmetlere ve satış yapılacak ürünlere ait ücret tarifesini uygulamadan önce kurum amiri onayına sunmak zorundadır. Satışına veya </w:t>
      </w:r>
      <w:proofErr w:type="spellStart"/>
      <w:r w:rsidR="00B4486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B44866">
        <w:rPr>
          <w:rFonts w:ascii="Times New Roman" w:hAnsi="Times New Roman" w:cs="Times New Roman"/>
          <w:sz w:val="24"/>
          <w:szCs w:val="24"/>
        </w:rPr>
        <w:t xml:space="preserve"> verilmesi uygun görülmeyen hizmete ait unsurların idame ettirilmesi 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tahliye sebebi sayılacaktır. 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B44866">
        <w:rPr>
          <w:rFonts w:ascii="Times New Roman" w:hAnsi="Times New Roman" w:cs="Times New Roman"/>
          <w:sz w:val="24"/>
          <w:szCs w:val="24"/>
        </w:rPr>
        <w:t>11</w:t>
      </w:r>
      <w:r w:rsidR="005A6918" w:rsidRPr="00DF5FA6">
        <w:rPr>
          <w:rFonts w:ascii="Times New Roman" w:hAnsi="Times New Roman" w:cs="Times New Roman"/>
          <w:sz w:val="24"/>
          <w:szCs w:val="24"/>
        </w:rPr>
        <w:t>: Kiracı, kiralananın iç kısmına ve çevresine her türlü tamirat, tadilat, onarımlarla ilgili</w:t>
      </w:r>
    </w:p>
    <w:p w:rsidR="00CD1F68" w:rsidRPr="00DF5FA6" w:rsidRDefault="00B44866" w:rsidP="00CD1F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Müdürlüğünden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yazılı izin almak zorundadır. Yazılı izin alınmadan yapıldığı tespit edilen kalıcı veya geçici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918" w:rsidRPr="00DF5FA6">
        <w:rPr>
          <w:rFonts w:ascii="Times New Roman" w:hAnsi="Times New Roman" w:cs="Times New Roman"/>
          <w:sz w:val="24"/>
          <w:szCs w:val="24"/>
        </w:rPr>
        <w:t>tamirat, onarım, imalat ve eklentiler “akde aykırılık ve tahliye sebebi” olarak kabul edilecektir.</w:t>
      </w:r>
      <w:r w:rsidR="00CD1F68" w:rsidRPr="00CD1F68">
        <w:rPr>
          <w:rFonts w:ascii="Times New Roman" w:hAnsi="Times New Roman" w:cs="Times New Roman"/>
          <w:sz w:val="24"/>
          <w:szCs w:val="24"/>
        </w:rPr>
        <w:t xml:space="preserve"> </w:t>
      </w:r>
      <w:r w:rsidR="00CD1F68">
        <w:rPr>
          <w:rFonts w:ascii="Times New Roman" w:hAnsi="Times New Roman" w:cs="Times New Roman"/>
          <w:sz w:val="24"/>
          <w:szCs w:val="24"/>
        </w:rPr>
        <w:t>Y</w:t>
      </w:r>
      <w:r w:rsidR="00CD1F68" w:rsidRPr="00DF5FA6">
        <w:rPr>
          <w:rFonts w:ascii="Times New Roman" w:hAnsi="Times New Roman" w:cs="Times New Roman"/>
          <w:sz w:val="24"/>
          <w:szCs w:val="24"/>
        </w:rPr>
        <w:t xml:space="preserve">apılan tadilat, onarım ve imalatlarla ilgili olarak </w:t>
      </w:r>
      <w:r w:rsidR="00CD1F68">
        <w:rPr>
          <w:rFonts w:ascii="Times New Roman" w:hAnsi="Times New Roman" w:cs="Times New Roman"/>
          <w:sz w:val="24"/>
          <w:szCs w:val="24"/>
        </w:rPr>
        <w:t>idareden</w:t>
      </w:r>
      <w:r w:rsidR="00CD1F68" w:rsidRPr="00DF5FA6">
        <w:rPr>
          <w:rFonts w:ascii="Times New Roman" w:hAnsi="Times New Roman" w:cs="Times New Roman"/>
          <w:sz w:val="24"/>
          <w:szCs w:val="24"/>
        </w:rPr>
        <w:t xml:space="preserve"> hiçbir ücret talep edilmeyecektir.</w:t>
      </w:r>
    </w:p>
    <w:p w:rsidR="005A6918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44866" w:rsidRPr="00DF5FA6" w:rsidRDefault="00B4486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12</w:t>
      </w:r>
      <w:r w:rsidR="005A6918" w:rsidRPr="00DF5FA6">
        <w:rPr>
          <w:rFonts w:ascii="Times New Roman" w:hAnsi="Times New Roman" w:cs="Times New Roman"/>
          <w:sz w:val="24"/>
          <w:szCs w:val="24"/>
        </w:rPr>
        <w:t>: Kiracı, kiralananın her türlü zabıta denetimlerinden, çevresinin tüm bakım ve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temizliğinden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, çevre sağlığı ve sıhhi şartlarından sorumludur. Kiralanan alan içerisinde, kira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süresi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boyunca tüm kullanıcıların (kiracı/çalışan/müşteri vb.) sağlık açısından (sakatlanma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yaralanma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vb.), mal ve can güvenliği açısından (hırsızlık, kayıp, yangın vb.) oluşabilecek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lastRenderedPageBreak/>
        <w:t>olumsuz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durumlar için her türlü önlemleri alacaktır. Tedbirsizlik, dikkatsizlik, ihmal veya kusur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nedenlerden kaynaklanan zararlardan dolayı, oluşabilecek tazminatları ödemek kiracıya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aittir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. Ayrıca kiralananın kullanılması sırasında etrafına kötü, dü</w:t>
      </w:r>
      <w:r w:rsidR="00CD1F68">
        <w:rPr>
          <w:rFonts w:ascii="Times New Roman" w:hAnsi="Times New Roman" w:cs="Times New Roman"/>
          <w:sz w:val="24"/>
          <w:szCs w:val="24"/>
        </w:rPr>
        <w:t>zensiz ve pis görüntü verilmesi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kiralanana zarar verilmesi ”akde aykırılık ve tahliye</w:t>
      </w:r>
      <w:r w:rsidR="00CD1F68">
        <w:rPr>
          <w:rFonts w:ascii="Times New Roman" w:hAnsi="Times New Roman" w:cs="Times New Roman"/>
          <w:sz w:val="24"/>
          <w:szCs w:val="24"/>
        </w:rPr>
        <w:t xml:space="preserve"> </w:t>
      </w:r>
      <w:r w:rsidRPr="00DF5FA6">
        <w:rPr>
          <w:rFonts w:ascii="Times New Roman" w:hAnsi="Times New Roman" w:cs="Times New Roman"/>
          <w:sz w:val="24"/>
          <w:szCs w:val="24"/>
        </w:rPr>
        <w:t>sebebi” sayılacaktır.</w:t>
      </w:r>
    </w:p>
    <w:p w:rsidR="005A6918" w:rsidRPr="00DF5FA6" w:rsidRDefault="005A6918" w:rsidP="00CD1F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13</w:t>
      </w:r>
      <w:r w:rsidR="005A6918" w:rsidRPr="00DF5FA6">
        <w:rPr>
          <w:rFonts w:ascii="Times New Roman" w:hAnsi="Times New Roman" w:cs="Times New Roman"/>
          <w:sz w:val="24"/>
          <w:szCs w:val="24"/>
        </w:rPr>
        <w:t>: Kiracı, herhangi bir mazeret göstermeksizin mesai saatleri içerisinde sürekli hizmet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verecek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olup, kendisinin özel nedenlerden dolayı hizmet vermeme gibi bir durum olduğu</w:t>
      </w:r>
    </w:p>
    <w:p w:rsidR="005A6918" w:rsidRPr="00DF5FA6" w:rsidRDefault="005A6918" w:rsidP="004D52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takdirde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servi</w:t>
      </w:r>
      <w:r w:rsidR="004D5232">
        <w:rPr>
          <w:rFonts w:ascii="Times New Roman" w:hAnsi="Times New Roman" w:cs="Times New Roman"/>
          <w:sz w:val="24"/>
          <w:szCs w:val="24"/>
        </w:rPr>
        <w:t>sin devamı için mutlaka personel</w:t>
      </w:r>
      <w:r w:rsidRPr="00DF5FA6">
        <w:rPr>
          <w:rFonts w:ascii="Times New Roman" w:hAnsi="Times New Roman" w:cs="Times New Roman"/>
          <w:sz w:val="24"/>
          <w:szCs w:val="24"/>
        </w:rPr>
        <w:t xml:space="preserve"> görevlendirecektir. 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14</w:t>
      </w:r>
      <w:r w:rsidR="005A6918" w:rsidRPr="00DF5FA6">
        <w:rPr>
          <w:rFonts w:ascii="Times New Roman" w:hAnsi="Times New Roman" w:cs="Times New Roman"/>
          <w:sz w:val="24"/>
          <w:szCs w:val="24"/>
        </w:rPr>
        <w:t>: Yasak fiil ve davranışlar;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İhalenin hazırlanması, yürütülmesi ve sonuçlandırılması sırasında, hile, desise, </w:t>
      </w:r>
      <w:proofErr w:type="spellStart"/>
      <w:r w:rsidRPr="00DF5FA6">
        <w:rPr>
          <w:rFonts w:ascii="Times New Roman" w:hAnsi="Times New Roman" w:cs="Times New Roman"/>
          <w:sz w:val="24"/>
          <w:szCs w:val="24"/>
        </w:rPr>
        <w:t>vait</w:t>
      </w:r>
      <w:proofErr w:type="spellEnd"/>
      <w:r w:rsidRPr="00DF5FA6">
        <w:rPr>
          <w:rFonts w:ascii="Times New Roman" w:hAnsi="Times New Roman" w:cs="Times New Roman"/>
          <w:sz w:val="24"/>
          <w:szCs w:val="24"/>
        </w:rPr>
        <w:t xml:space="preserve"> nüfuz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kullanma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ile çıkar sağlamak, başka yollarla açık artırmaya ilişkin işlemlere fesat karıştırmak ve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isteklileri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tereddüde düşürecek söz söylemek veya davranışlarda bulunmak yasak fiil ve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davranışlardır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. Bu durumun görülmesi halinde ihaleye ara verilerek, durumu sebebiyet veren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gerçek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kişi veya tüzel kişiliklerin temsilcileri derhal ihale yerinden dışarı çıkartılarak ihaleye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devam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edilir veya ihale komisyon başkanı kararı ile fesih edilir.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15</w:t>
      </w:r>
      <w:r w:rsidR="005A6918" w:rsidRPr="00DF5FA6">
        <w:rPr>
          <w:rFonts w:ascii="Times New Roman" w:hAnsi="Times New Roman" w:cs="Times New Roman"/>
          <w:sz w:val="24"/>
          <w:szCs w:val="24"/>
        </w:rPr>
        <w:t>: Kiralanan, bu şartnamede yazılı “kullanım amacı” dışında kullanılamaz. Aksi hal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akde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aykırılık teşkil edecektir. Akde aykırılık </w:t>
      </w:r>
      <w:r w:rsidR="00CD1F68">
        <w:rPr>
          <w:rFonts w:ascii="Times New Roman" w:hAnsi="Times New Roman" w:cs="Times New Roman"/>
          <w:sz w:val="24"/>
          <w:szCs w:val="24"/>
        </w:rPr>
        <w:t xml:space="preserve">birim amiri şube müdürünün </w:t>
      </w:r>
      <w:r w:rsidRPr="00DF5FA6">
        <w:rPr>
          <w:rFonts w:ascii="Times New Roman" w:hAnsi="Times New Roman" w:cs="Times New Roman"/>
          <w:sz w:val="24"/>
          <w:szCs w:val="24"/>
        </w:rPr>
        <w:t>tutanakları ile tespit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edilecektir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. Tutulan tutanakların, akde aykırılığın ispatı için yargı mercileri huzurunda delil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olacağını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taraflar kabul etmektedir.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16</w:t>
      </w:r>
      <w:r w:rsidR="005A6918" w:rsidRPr="00DF5FA6">
        <w:rPr>
          <w:rFonts w:ascii="Times New Roman" w:hAnsi="Times New Roman" w:cs="Times New Roman"/>
          <w:sz w:val="24"/>
          <w:szCs w:val="24"/>
        </w:rPr>
        <w:t>: Kiralanan ile ilgili kiracıya yapılacak her türlü tebligat, sözleşme konusu adrese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. Bu adrese yapılan tebligat geçerli olacaktır. Ayrıca ihale sürecinde dosyada teslim 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edilen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“Yerleşim Yeri” adresinde, herhangi bir değişiklik olduğu takdirde en geç 10 (on) gün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içerisinde</w:t>
      </w:r>
      <w:proofErr w:type="gramEnd"/>
      <w:r w:rsidR="00CD1F68">
        <w:rPr>
          <w:rFonts w:ascii="Times New Roman" w:hAnsi="Times New Roman" w:cs="Times New Roman"/>
          <w:sz w:val="24"/>
          <w:szCs w:val="24"/>
        </w:rPr>
        <w:t xml:space="preserve"> İdareye</w:t>
      </w:r>
      <w:r w:rsidRPr="00DF5FA6">
        <w:rPr>
          <w:rFonts w:ascii="Times New Roman" w:hAnsi="Times New Roman" w:cs="Times New Roman"/>
          <w:sz w:val="24"/>
          <w:szCs w:val="24"/>
        </w:rPr>
        <w:t xml:space="preserve"> bildirilecektir. Bilgi verilmediği takdirde, tebligatlar sözleşmede yazılı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olan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kiralanan adresi ile yerleşim yeri adresine gönderilecek olup, bu adreslere yapılan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tebligatlar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 xml:space="preserve"> geçerli sayılacaktır.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17</w:t>
      </w:r>
      <w:r w:rsidR="005A6918" w:rsidRPr="00DF5FA6">
        <w:rPr>
          <w:rFonts w:ascii="Times New Roman" w:hAnsi="Times New Roman" w:cs="Times New Roman"/>
          <w:sz w:val="24"/>
          <w:szCs w:val="24"/>
        </w:rPr>
        <w:t>: Kiranın başlangıç tarihi sözleşme tarihidir.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D1F68">
        <w:rPr>
          <w:rFonts w:ascii="Times New Roman" w:hAnsi="Times New Roman" w:cs="Times New Roman"/>
          <w:sz w:val="24"/>
          <w:szCs w:val="24"/>
        </w:rPr>
        <w:t>18</w:t>
      </w:r>
      <w:r w:rsidR="005A6918" w:rsidRPr="00DF5FA6">
        <w:rPr>
          <w:rFonts w:ascii="Times New Roman" w:hAnsi="Times New Roman" w:cs="Times New Roman"/>
          <w:sz w:val="24"/>
          <w:szCs w:val="24"/>
        </w:rPr>
        <w:t>: İhale komisyonu, gerekçesini kararda belirtmek suretiyle ihaleyi yapıp yapmamakta</w:t>
      </w:r>
    </w:p>
    <w:p w:rsidR="005A6918" w:rsidRPr="00DF5FA6" w:rsidRDefault="005A691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FA6">
        <w:rPr>
          <w:rFonts w:ascii="Times New Roman" w:hAnsi="Times New Roman" w:cs="Times New Roman"/>
          <w:sz w:val="24"/>
          <w:szCs w:val="24"/>
        </w:rPr>
        <w:t>serbesttir</w:t>
      </w:r>
      <w:proofErr w:type="gramEnd"/>
      <w:r w:rsidRPr="00DF5FA6">
        <w:rPr>
          <w:rFonts w:ascii="Times New Roman" w:hAnsi="Times New Roman" w:cs="Times New Roman"/>
          <w:sz w:val="24"/>
          <w:szCs w:val="24"/>
        </w:rPr>
        <w:t>. Komisyonun ihaleyi yapmama kararına itiraz edilemez.</w:t>
      </w:r>
    </w:p>
    <w:p w:rsid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6918" w:rsidRPr="00DF5FA6" w:rsidRDefault="00DF5FA6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5FA6">
        <w:rPr>
          <w:rFonts w:ascii="Times New Roman" w:hAnsi="Times New Roman" w:cs="Times New Roman"/>
          <w:sz w:val="24"/>
          <w:szCs w:val="24"/>
        </w:rPr>
        <w:t xml:space="preserve">Madde </w:t>
      </w:r>
      <w:r w:rsidR="00CB3A89">
        <w:rPr>
          <w:rFonts w:ascii="Times New Roman" w:hAnsi="Times New Roman" w:cs="Times New Roman"/>
          <w:sz w:val="24"/>
          <w:szCs w:val="24"/>
        </w:rPr>
        <w:t>19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: Her türlü ihtilafların hal mercii </w:t>
      </w:r>
      <w:r w:rsidR="00CB3A89">
        <w:rPr>
          <w:rFonts w:ascii="Times New Roman" w:hAnsi="Times New Roman" w:cs="Times New Roman"/>
          <w:sz w:val="24"/>
          <w:szCs w:val="24"/>
        </w:rPr>
        <w:t>Bursa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Mahkemeleri ve İcra Dairesidir.</w:t>
      </w:r>
    </w:p>
    <w:p w:rsidR="00CB3A89" w:rsidRDefault="00CB3A89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378F" w:rsidRPr="00DF5FA6" w:rsidRDefault="007D7178" w:rsidP="00DF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özel şartname 19</w:t>
      </w:r>
      <w:r w:rsidR="005A6918" w:rsidRPr="00DF5FA6">
        <w:rPr>
          <w:rFonts w:ascii="Times New Roman" w:hAnsi="Times New Roman" w:cs="Times New Roman"/>
          <w:sz w:val="24"/>
          <w:szCs w:val="24"/>
        </w:rPr>
        <w:t xml:space="preserve"> (yirmi bir) maddeden ibarettir</w:t>
      </w:r>
    </w:p>
    <w:p w:rsidR="00D92DF7" w:rsidRPr="006E5450" w:rsidRDefault="00D92DF7" w:rsidP="00DF5FA6">
      <w:pPr>
        <w:pStyle w:val="AralkYok"/>
        <w:jc w:val="both"/>
        <w:rPr>
          <w:sz w:val="24"/>
          <w:szCs w:val="24"/>
        </w:rPr>
      </w:pPr>
    </w:p>
    <w:p w:rsidR="00B57A6E" w:rsidRDefault="00B57A6E" w:rsidP="00DF5FA6">
      <w:pPr>
        <w:pStyle w:val="AralkYok"/>
        <w:jc w:val="both"/>
      </w:pPr>
    </w:p>
    <w:p w:rsidR="00DF5FA6" w:rsidRDefault="00DF5FA6">
      <w:pPr>
        <w:pStyle w:val="AralkYok"/>
        <w:jc w:val="both"/>
      </w:pPr>
    </w:p>
    <w:sectPr w:rsidR="00DF5FA6" w:rsidSect="00DF5FA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E"/>
    <w:rsid w:val="0005444B"/>
    <w:rsid w:val="00114712"/>
    <w:rsid w:val="002E322B"/>
    <w:rsid w:val="00447332"/>
    <w:rsid w:val="004523B3"/>
    <w:rsid w:val="004735AE"/>
    <w:rsid w:val="004D5232"/>
    <w:rsid w:val="00510A82"/>
    <w:rsid w:val="005A378F"/>
    <w:rsid w:val="005A6918"/>
    <w:rsid w:val="006D6311"/>
    <w:rsid w:val="006E522D"/>
    <w:rsid w:val="006E5450"/>
    <w:rsid w:val="00704A54"/>
    <w:rsid w:val="0073324A"/>
    <w:rsid w:val="007C2A9B"/>
    <w:rsid w:val="007C5BB1"/>
    <w:rsid w:val="007D7178"/>
    <w:rsid w:val="007E5E38"/>
    <w:rsid w:val="008D1B80"/>
    <w:rsid w:val="00971DB6"/>
    <w:rsid w:val="009C73B7"/>
    <w:rsid w:val="00AC63A1"/>
    <w:rsid w:val="00B44866"/>
    <w:rsid w:val="00B57A6E"/>
    <w:rsid w:val="00B975DD"/>
    <w:rsid w:val="00C80115"/>
    <w:rsid w:val="00CB3A89"/>
    <w:rsid w:val="00CD1F68"/>
    <w:rsid w:val="00D90AFB"/>
    <w:rsid w:val="00D92DF7"/>
    <w:rsid w:val="00DF5FA6"/>
    <w:rsid w:val="00E76311"/>
    <w:rsid w:val="00ED47AE"/>
    <w:rsid w:val="00F01E75"/>
    <w:rsid w:val="00F320BF"/>
    <w:rsid w:val="00FD6FE4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09A3-ACE0-479A-946E-DB79875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DF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A6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M.CemKARABULUT</dc:creator>
  <cp:keywords/>
  <dc:description/>
  <cp:lastModifiedBy>M.CemKARABULUT</cp:lastModifiedBy>
  <cp:revision>11</cp:revision>
  <cp:lastPrinted>2024-03-27T07:46:00Z</cp:lastPrinted>
  <dcterms:created xsi:type="dcterms:W3CDTF">2024-03-25T13:34:00Z</dcterms:created>
  <dcterms:modified xsi:type="dcterms:W3CDTF">2024-03-27T10:21:00Z</dcterms:modified>
</cp:coreProperties>
</file>